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1F" w:rsidRPr="007F4862" w:rsidRDefault="00E2001F" w:rsidP="006F5AC6">
      <w:pPr>
        <w:jc w:val="center"/>
        <w:rPr>
          <w:sz w:val="28"/>
          <w:szCs w:val="28"/>
        </w:rPr>
      </w:pPr>
    </w:p>
    <w:p w:rsidR="006F5AC6" w:rsidRPr="00134D8E" w:rsidRDefault="006F5AC6" w:rsidP="00134D8E">
      <w:pPr>
        <w:spacing w:line="360" w:lineRule="auto"/>
        <w:jc w:val="center"/>
        <w:rPr>
          <w:b/>
          <w:sz w:val="28"/>
          <w:szCs w:val="28"/>
        </w:rPr>
      </w:pPr>
    </w:p>
    <w:p w:rsidR="00E2001F" w:rsidRPr="00134D8E" w:rsidRDefault="00E2001F" w:rsidP="00134D8E">
      <w:pPr>
        <w:spacing w:line="360" w:lineRule="auto"/>
        <w:jc w:val="center"/>
        <w:rPr>
          <w:b/>
          <w:sz w:val="28"/>
          <w:szCs w:val="28"/>
        </w:rPr>
      </w:pPr>
    </w:p>
    <w:p w:rsidR="00776FBC" w:rsidRPr="00134D8E" w:rsidRDefault="00776FBC" w:rsidP="00134D8E">
      <w:pPr>
        <w:spacing w:line="360" w:lineRule="auto"/>
        <w:jc w:val="center"/>
        <w:rPr>
          <w:b/>
          <w:sz w:val="28"/>
          <w:szCs w:val="28"/>
        </w:rPr>
      </w:pPr>
    </w:p>
    <w:p w:rsidR="00776FBC" w:rsidRPr="00134D8E" w:rsidRDefault="00776FBC" w:rsidP="00134D8E">
      <w:pPr>
        <w:spacing w:line="360" w:lineRule="auto"/>
        <w:jc w:val="center"/>
        <w:rPr>
          <w:b/>
          <w:sz w:val="28"/>
          <w:szCs w:val="28"/>
        </w:rPr>
      </w:pPr>
    </w:p>
    <w:p w:rsidR="00776FBC" w:rsidRPr="00134D8E" w:rsidRDefault="00776FBC" w:rsidP="00134D8E">
      <w:pPr>
        <w:spacing w:line="360" w:lineRule="auto"/>
        <w:jc w:val="center"/>
        <w:rPr>
          <w:b/>
          <w:sz w:val="28"/>
          <w:szCs w:val="28"/>
        </w:rPr>
      </w:pPr>
    </w:p>
    <w:p w:rsidR="00776FBC" w:rsidRPr="00134D8E" w:rsidRDefault="00776FBC" w:rsidP="00134D8E">
      <w:pPr>
        <w:spacing w:line="360" w:lineRule="auto"/>
        <w:jc w:val="center"/>
        <w:rPr>
          <w:b/>
          <w:sz w:val="28"/>
          <w:szCs w:val="28"/>
        </w:rPr>
      </w:pPr>
    </w:p>
    <w:p w:rsidR="00776FBC" w:rsidRPr="00134D8E" w:rsidRDefault="00776FBC" w:rsidP="00134D8E">
      <w:pPr>
        <w:spacing w:line="360" w:lineRule="auto"/>
        <w:jc w:val="center"/>
        <w:rPr>
          <w:b/>
          <w:sz w:val="28"/>
          <w:szCs w:val="28"/>
        </w:rPr>
      </w:pPr>
    </w:p>
    <w:p w:rsidR="00776FBC" w:rsidRPr="00134D8E" w:rsidRDefault="00776FBC" w:rsidP="00134D8E">
      <w:pPr>
        <w:spacing w:line="360" w:lineRule="auto"/>
        <w:jc w:val="center"/>
        <w:rPr>
          <w:b/>
          <w:sz w:val="28"/>
          <w:szCs w:val="28"/>
        </w:rPr>
      </w:pPr>
    </w:p>
    <w:p w:rsidR="00776FBC" w:rsidRPr="00134D8E" w:rsidRDefault="00776FBC" w:rsidP="00134D8E">
      <w:pPr>
        <w:spacing w:line="360" w:lineRule="auto"/>
        <w:jc w:val="center"/>
        <w:rPr>
          <w:b/>
          <w:sz w:val="28"/>
          <w:szCs w:val="28"/>
        </w:rPr>
      </w:pPr>
    </w:p>
    <w:p w:rsidR="00E2001F" w:rsidRPr="00C44301" w:rsidRDefault="00E2001F" w:rsidP="00C44301">
      <w:pPr>
        <w:jc w:val="center"/>
        <w:rPr>
          <w:b/>
          <w:sz w:val="32"/>
          <w:szCs w:val="32"/>
        </w:rPr>
      </w:pPr>
    </w:p>
    <w:p w:rsidR="00C44301" w:rsidRPr="00C44301" w:rsidRDefault="006F5AC6" w:rsidP="00C44301">
      <w:pPr>
        <w:pStyle w:val="1"/>
        <w:ind w:left="644" w:firstLine="0"/>
        <w:jc w:val="center"/>
        <w:rPr>
          <w:b/>
          <w:caps/>
          <w:sz w:val="32"/>
          <w:szCs w:val="32"/>
        </w:rPr>
      </w:pPr>
      <w:r w:rsidRPr="00C44301">
        <w:rPr>
          <w:b/>
          <w:sz w:val="32"/>
          <w:szCs w:val="32"/>
        </w:rPr>
        <w:t>ПРОГРАММА</w:t>
      </w:r>
    </w:p>
    <w:p w:rsidR="00D445B3" w:rsidRDefault="00D445B3" w:rsidP="00C44301">
      <w:pPr>
        <w:pStyle w:val="1"/>
        <w:ind w:left="644" w:firstLine="0"/>
        <w:jc w:val="center"/>
        <w:rPr>
          <w:b/>
          <w:caps/>
          <w:sz w:val="32"/>
          <w:szCs w:val="32"/>
        </w:rPr>
      </w:pPr>
      <w:r w:rsidRPr="00C44301">
        <w:rPr>
          <w:b/>
          <w:caps/>
          <w:sz w:val="32"/>
          <w:szCs w:val="32"/>
        </w:rPr>
        <w:t>профессионального модуля</w:t>
      </w:r>
    </w:p>
    <w:p w:rsidR="00C44301" w:rsidRPr="00C44301" w:rsidRDefault="00C44301" w:rsidP="00C44301"/>
    <w:p w:rsidR="008C0B63" w:rsidRPr="00C44301" w:rsidRDefault="008C0B63" w:rsidP="00C44301">
      <w:pPr>
        <w:jc w:val="center"/>
        <w:rPr>
          <w:b/>
          <w:caps/>
          <w:sz w:val="32"/>
          <w:szCs w:val="32"/>
        </w:rPr>
      </w:pPr>
      <w:r w:rsidRPr="00C44301">
        <w:rPr>
          <w:b/>
          <w:caps/>
          <w:sz w:val="32"/>
          <w:szCs w:val="32"/>
        </w:rPr>
        <w:t>ПМ. 02 «Изготовление лекарственных форм и</w:t>
      </w:r>
    </w:p>
    <w:p w:rsidR="008C0B63" w:rsidRDefault="008C0B63" w:rsidP="00C44301">
      <w:pPr>
        <w:jc w:val="center"/>
        <w:rPr>
          <w:b/>
          <w:caps/>
          <w:sz w:val="32"/>
          <w:szCs w:val="32"/>
        </w:rPr>
      </w:pPr>
      <w:r w:rsidRPr="00C44301">
        <w:rPr>
          <w:b/>
          <w:caps/>
          <w:sz w:val="32"/>
          <w:szCs w:val="32"/>
        </w:rPr>
        <w:t>проведение обязательных видов внутриаптечного контроля»</w:t>
      </w:r>
    </w:p>
    <w:p w:rsidR="00C44301" w:rsidRPr="00C44301" w:rsidRDefault="00C44301" w:rsidP="00C44301">
      <w:pPr>
        <w:jc w:val="center"/>
        <w:rPr>
          <w:b/>
          <w:caps/>
          <w:sz w:val="32"/>
          <w:szCs w:val="32"/>
        </w:rPr>
      </w:pPr>
    </w:p>
    <w:p w:rsidR="000A5EA9" w:rsidRPr="00C44301" w:rsidRDefault="00120BD4" w:rsidP="00C44301">
      <w:pPr>
        <w:jc w:val="center"/>
        <w:rPr>
          <w:b/>
          <w:caps/>
          <w:sz w:val="32"/>
          <w:szCs w:val="32"/>
        </w:rPr>
      </w:pPr>
      <w:r w:rsidRPr="00C44301">
        <w:rPr>
          <w:b/>
          <w:caps/>
          <w:sz w:val="32"/>
          <w:szCs w:val="32"/>
        </w:rPr>
        <w:t>МДК 02.01</w:t>
      </w:r>
      <w:r w:rsidR="000A5EA9" w:rsidRPr="00C44301">
        <w:rPr>
          <w:b/>
          <w:caps/>
          <w:sz w:val="32"/>
          <w:szCs w:val="32"/>
        </w:rPr>
        <w:t xml:space="preserve"> «Технология изготовления лекарственных форм»</w:t>
      </w:r>
    </w:p>
    <w:p w:rsidR="00FF6AC7" w:rsidRPr="00C44301" w:rsidRDefault="00FF6AC7" w:rsidP="00C443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FF6AC7" w:rsidRPr="00134D8E" w:rsidRDefault="00FF6AC7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134D8E" w:rsidRDefault="00FF6AC7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134D8E" w:rsidRDefault="00FF6AC7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134D8E" w:rsidRDefault="00FF6AC7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2001F" w:rsidRPr="00134D8E" w:rsidRDefault="00E2001F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134D8E" w:rsidRDefault="00E2001F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134D8E" w:rsidRDefault="00E2001F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134D8E" w:rsidRDefault="00E2001F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134D8E" w:rsidRDefault="00FF6AC7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76FBC" w:rsidRPr="00134D8E" w:rsidRDefault="00776FBC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134D8E" w:rsidRDefault="00FF6AC7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44301" w:rsidRDefault="00143779" w:rsidP="00C44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 </w:t>
      </w:r>
      <w:r w:rsidR="00C44301">
        <w:rPr>
          <w:sz w:val="28"/>
          <w:szCs w:val="28"/>
        </w:rPr>
        <w:t>201</w:t>
      </w:r>
      <w:r w:rsidR="00B24A05">
        <w:rPr>
          <w:sz w:val="28"/>
          <w:szCs w:val="28"/>
        </w:rPr>
        <w:t>7</w:t>
      </w:r>
      <w:r w:rsidR="00C44301">
        <w:rPr>
          <w:sz w:val="28"/>
          <w:szCs w:val="28"/>
        </w:rPr>
        <w:t>г</w:t>
      </w:r>
    </w:p>
    <w:p w:rsidR="00322479" w:rsidRDefault="00322479" w:rsidP="00322479">
      <w:pPr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lastRenderedPageBreak/>
        <w:t xml:space="preserve">Рабочая программа </w:t>
      </w:r>
      <w:proofErr w:type="spellStart"/>
      <w:r>
        <w:rPr>
          <w:sz w:val="28"/>
          <w:szCs w:val="28"/>
        </w:rPr>
        <w:t>разделапрофессионального</w:t>
      </w:r>
      <w:proofErr w:type="spellEnd"/>
      <w:r>
        <w:rPr>
          <w:sz w:val="28"/>
          <w:szCs w:val="28"/>
        </w:rPr>
        <w:t xml:space="preserve"> модуля </w:t>
      </w:r>
      <w:r w:rsidRPr="003327BA">
        <w:rPr>
          <w:sz w:val="28"/>
          <w:szCs w:val="28"/>
        </w:rPr>
        <w:t>разработана на основе Федерального государственного образовательного стандарта (</w:t>
      </w:r>
      <w:r>
        <w:rPr>
          <w:sz w:val="28"/>
          <w:szCs w:val="28"/>
        </w:rPr>
        <w:t xml:space="preserve">далее - </w:t>
      </w:r>
      <w:r w:rsidRPr="003327BA">
        <w:rPr>
          <w:sz w:val="28"/>
          <w:szCs w:val="28"/>
        </w:rPr>
        <w:t xml:space="preserve">ФГОС) по специальности </w:t>
      </w:r>
      <w:r>
        <w:rPr>
          <w:sz w:val="28"/>
          <w:szCs w:val="28"/>
        </w:rPr>
        <w:t xml:space="preserve">среднего профессионального образования (далее – СПО) </w:t>
      </w:r>
      <w:r w:rsidRPr="003327BA">
        <w:rPr>
          <w:sz w:val="28"/>
          <w:szCs w:val="28"/>
        </w:rPr>
        <w:t xml:space="preserve">33.02.01 </w:t>
      </w:r>
      <w:r>
        <w:rPr>
          <w:sz w:val="28"/>
          <w:szCs w:val="28"/>
        </w:rPr>
        <w:t>Фармация, входящий в состав укрупненной группы специальностей 330000 Фа</w:t>
      </w:r>
      <w:r w:rsidR="005574E4">
        <w:rPr>
          <w:sz w:val="28"/>
          <w:szCs w:val="28"/>
        </w:rPr>
        <w:t>рмация, направление подготовки З</w:t>
      </w:r>
      <w:r>
        <w:rPr>
          <w:sz w:val="28"/>
          <w:szCs w:val="28"/>
        </w:rPr>
        <w:t>дравоохранение и медицинские науки.</w:t>
      </w:r>
    </w:p>
    <w:p w:rsidR="00322479" w:rsidRPr="003327BA" w:rsidRDefault="00322479" w:rsidP="00322479">
      <w:pPr>
        <w:spacing w:line="360" w:lineRule="auto"/>
        <w:jc w:val="both"/>
        <w:rPr>
          <w:sz w:val="28"/>
          <w:szCs w:val="28"/>
        </w:rPr>
      </w:pPr>
    </w:p>
    <w:p w:rsidR="00D57681" w:rsidRDefault="00D57681" w:rsidP="00134D8E">
      <w:pPr>
        <w:widowControl w:val="0"/>
        <w:spacing w:line="360" w:lineRule="auto"/>
        <w:rPr>
          <w:sz w:val="28"/>
          <w:szCs w:val="28"/>
        </w:rPr>
      </w:pPr>
    </w:p>
    <w:p w:rsidR="00FE3E29" w:rsidRPr="00134D8E" w:rsidRDefault="00FE3E29" w:rsidP="00134D8E">
      <w:pPr>
        <w:widowControl w:val="0"/>
        <w:spacing w:line="360" w:lineRule="auto"/>
        <w:rPr>
          <w:sz w:val="28"/>
          <w:szCs w:val="28"/>
        </w:rPr>
      </w:pPr>
    </w:p>
    <w:p w:rsidR="00FE72F7" w:rsidRPr="00E1590A" w:rsidRDefault="00FE72F7" w:rsidP="00FE72F7">
      <w:pPr>
        <w:pStyle w:val="aff0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5D1F41" w:rsidRPr="00134D8E" w:rsidRDefault="005D1F41" w:rsidP="00134D8E">
      <w:pPr>
        <w:pStyle w:val="aff0"/>
        <w:rPr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5D1F41" w:rsidRPr="00134D8E" w:rsidTr="005D1F41">
        <w:trPr>
          <w:jc w:val="center"/>
        </w:trPr>
        <w:tc>
          <w:tcPr>
            <w:tcW w:w="5208" w:type="dxa"/>
          </w:tcPr>
          <w:p w:rsidR="005D1F41" w:rsidRPr="00134D8E" w:rsidRDefault="005D1F41" w:rsidP="00134D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34D8E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5D1F41" w:rsidRPr="00134D8E" w:rsidRDefault="005D1F41" w:rsidP="00134D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34D8E">
              <w:rPr>
                <w:sz w:val="28"/>
                <w:szCs w:val="28"/>
              </w:rPr>
              <w:t xml:space="preserve">на заседании ЦМК </w:t>
            </w:r>
            <w:r w:rsidR="005574E4">
              <w:rPr>
                <w:sz w:val="28"/>
                <w:szCs w:val="28"/>
              </w:rPr>
              <w:t>«</w:t>
            </w:r>
            <w:r w:rsidRPr="00134D8E">
              <w:rPr>
                <w:sz w:val="28"/>
                <w:szCs w:val="28"/>
              </w:rPr>
              <w:t>Фармация</w:t>
            </w:r>
            <w:r w:rsidR="005574E4">
              <w:rPr>
                <w:sz w:val="28"/>
                <w:szCs w:val="28"/>
              </w:rPr>
              <w:t>»</w:t>
            </w:r>
          </w:p>
          <w:p w:rsidR="005D1F41" w:rsidRPr="00134D8E" w:rsidRDefault="005D1F41" w:rsidP="00134D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134D8E">
              <w:rPr>
                <w:sz w:val="28"/>
                <w:szCs w:val="28"/>
              </w:rPr>
              <w:t>председатель Л.И.Романова  …….....</w:t>
            </w:r>
          </w:p>
          <w:p w:rsidR="005D1F41" w:rsidRPr="00134D8E" w:rsidRDefault="005D1F41" w:rsidP="00134D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134D8E">
              <w:rPr>
                <w:sz w:val="28"/>
                <w:szCs w:val="28"/>
              </w:rPr>
              <w:t>Протокол № 1   от  01.09.201</w:t>
            </w:r>
            <w:r w:rsidR="00FF48E4">
              <w:rPr>
                <w:sz w:val="28"/>
                <w:szCs w:val="28"/>
              </w:rPr>
              <w:t>7</w:t>
            </w:r>
            <w:r w:rsidRPr="00134D8E">
              <w:rPr>
                <w:sz w:val="28"/>
                <w:szCs w:val="28"/>
              </w:rPr>
              <w:t xml:space="preserve"> г. </w:t>
            </w:r>
          </w:p>
          <w:p w:rsidR="005D1F41" w:rsidRPr="00134D8E" w:rsidRDefault="005D1F41" w:rsidP="00134D8E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D1F41" w:rsidRPr="00134D8E" w:rsidRDefault="005D1F41" w:rsidP="00134D8E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4071" w:type="dxa"/>
          </w:tcPr>
          <w:p w:rsidR="005D1F41" w:rsidRPr="00134D8E" w:rsidRDefault="005D1F41" w:rsidP="00134D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34D8E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5D1F41" w:rsidRPr="00134D8E" w:rsidRDefault="005D1F41" w:rsidP="00134D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34D8E">
              <w:rPr>
                <w:sz w:val="28"/>
                <w:szCs w:val="28"/>
              </w:rPr>
              <w:t>Зам. директора по учебно-воспитательной    работе</w:t>
            </w:r>
          </w:p>
          <w:p w:rsidR="005D1F41" w:rsidRPr="00134D8E" w:rsidRDefault="005D1F41" w:rsidP="00134D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134D8E">
              <w:rPr>
                <w:sz w:val="28"/>
                <w:szCs w:val="28"/>
              </w:rPr>
              <w:t>О.А.Замятина  ………….........</w:t>
            </w:r>
          </w:p>
          <w:p w:rsidR="005D1F41" w:rsidRPr="00134D8E" w:rsidRDefault="00A530B0" w:rsidP="00FF4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</w:t>
            </w:r>
            <w:r w:rsidR="00DA3EE6">
              <w:rPr>
                <w:sz w:val="28"/>
                <w:szCs w:val="28"/>
              </w:rPr>
              <w:t>9</w:t>
            </w:r>
            <w:r w:rsidR="005D1F41" w:rsidRPr="00134D8E">
              <w:rPr>
                <w:sz w:val="28"/>
                <w:szCs w:val="28"/>
              </w:rPr>
              <w:t>.201</w:t>
            </w:r>
            <w:r w:rsidR="00FF48E4">
              <w:rPr>
                <w:sz w:val="28"/>
                <w:szCs w:val="28"/>
              </w:rPr>
              <w:t>7</w:t>
            </w:r>
            <w:r w:rsidR="005D1F41" w:rsidRPr="00134D8E">
              <w:rPr>
                <w:sz w:val="28"/>
                <w:szCs w:val="28"/>
              </w:rPr>
              <w:t xml:space="preserve"> г.</w:t>
            </w:r>
          </w:p>
        </w:tc>
      </w:tr>
    </w:tbl>
    <w:p w:rsidR="005D1F41" w:rsidRDefault="005D1F41" w:rsidP="00134D8E">
      <w:pPr>
        <w:pStyle w:val="aff0"/>
        <w:rPr>
          <w:szCs w:val="28"/>
        </w:rPr>
      </w:pPr>
    </w:p>
    <w:p w:rsidR="00FE3E29" w:rsidRPr="00134D8E" w:rsidRDefault="00FE3E29" w:rsidP="00134D8E">
      <w:pPr>
        <w:pStyle w:val="aff0"/>
        <w:rPr>
          <w:szCs w:val="28"/>
        </w:rPr>
      </w:pPr>
    </w:p>
    <w:p w:rsidR="005D1F41" w:rsidRPr="00134D8E" w:rsidRDefault="005D1F41" w:rsidP="00134D8E">
      <w:pPr>
        <w:pStyle w:val="aff0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134D8E">
        <w:rPr>
          <w:szCs w:val="28"/>
        </w:rPr>
        <w:t xml:space="preserve">Разработчики: </w:t>
      </w:r>
      <w:r w:rsidRPr="00134D8E">
        <w:rPr>
          <w:szCs w:val="28"/>
        </w:rPr>
        <w:tab/>
      </w:r>
      <w:r w:rsidRPr="00134D8E">
        <w:rPr>
          <w:szCs w:val="28"/>
        </w:rPr>
        <w:tab/>
      </w:r>
    </w:p>
    <w:p w:rsidR="005D1F41" w:rsidRPr="00134D8E" w:rsidRDefault="00322479" w:rsidP="00134D8E">
      <w:pPr>
        <w:pStyle w:val="aff0"/>
        <w:rPr>
          <w:szCs w:val="28"/>
        </w:rPr>
      </w:pPr>
      <w:r>
        <w:rPr>
          <w:szCs w:val="28"/>
        </w:rPr>
        <w:t>Романова Любовь Ивановна</w:t>
      </w:r>
      <w:r w:rsidR="005D1F41" w:rsidRPr="00134D8E">
        <w:rPr>
          <w:szCs w:val="28"/>
        </w:rPr>
        <w:t xml:space="preserve">– </w:t>
      </w:r>
      <w:proofErr w:type="gramStart"/>
      <w:r w:rsidR="005D1F41" w:rsidRPr="00134D8E">
        <w:rPr>
          <w:szCs w:val="28"/>
        </w:rPr>
        <w:t>пр</w:t>
      </w:r>
      <w:proofErr w:type="gramEnd"/>
      <w:r w:rsidR="005D1F41" w:rsidRPr="00134D8E">
        <w:rPr>
          <w:szCs w:val="28"/>
        </w:rPr>
        <w:t xml:space="preserve">еподаватель </w:t>
      </w:r>
      <w:r w:rsidR="007D38FB" w:rsidRPr="00134D8E">
        <w:rPr>
          <w:szCs w:val="28"/>
        </w:rPr>
        <w:t xml:space="preserve"> фармацевтических </w:t>
      </w:r>
      <w:r w:rsidR="005D1F41" w:rsidRPr="00134D8E">
        <w:rPr>
          <w:szCs w:val="28"/>
        </w:rPr>
        <w:t xml:space="preserve">дисциплин </w:t>
      </w:r>
      <w:r w:rsidR="007D38FB" w:rsidRPr="00134D8E">
        <w:rPr>
          <w:szCs w:val="28"/>
        </w:rPr>
        <w:t>высше</w:t>
      </w:r>
      <w:r w:rsidR="005D1F41" w:rsidRPr="00134D8E">
        <w:rPr>
          <w:szCs w:val="28"/>
        </w:rPr>
        <w:t>й  квалификационной категории.</w:t>
      </w:r>
    </w:p>
    <w:p w:rsidR="005D1F41" w:rsidRPr="00134D8E" w:rsidRDefault="005D1F41" w:rsidP="00134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18DB" w:rsidRDefault="005D1F41" w:rsidP="006818DB">
      <w:pPr>
        <w:pStyle w:val="aff"/>
      </w:pPr>
      <w:proofErr w:type="gramStart"/>
      <w:r w:rsidRPr="00134D8E">
        <w:t>Рекомендована</w:t>
      </w:r>
      <w:proofErr w:type="gramEnd"/>
      <w:r w:rsidRPr="00134D8E">
        <w:t xml:space="preserve">  Методическим Советом   </w:t>
      </w:r>
      <w:r w:rsidR="006818DB">
        <w:t>ГБПОУ Челябинского медицинского колледжа</w:t>
      </w:r>
    </w:p>
    <w:p w:rsidR="005D1F41" w:rsidRPr="00134D8E" w:rsidRDefault="005D1F41" w:rsidP="006818DB">
      <w:pPr>
        <w:pStyle w:val="aff"/>
      </w:pPr>
      <w:r w:rsidRPr="00134D8E">
        <w:t>Заключение Совета   протокол №1 от 1 сентября 201</w:t>
      </w:r>
      <w:r w:rsidR="00FF48E4">
        <w:t>7</w:t>
      </w:r>
      <w:r w:rsidRPr="00134D8E">
        <w:t xml:space="preserve"> г.</w:t>
      </w:r>
    </w:p>
    <w:p w:rsidR="00322479" w:rsidRDefault="00322479" w:rsidP="00FE3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22479" w:rsidRDefault="00322479" w:rsidP="00FE3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587E39" w:rsidRDefault="00587E39" w:rsidP="00FE3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E3E29" w:rsidRPr="000F29A8" w:rsidRDefault="00FE3E29" w:rsidP="00FE3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F29A8">
        <w:rPr>
          <w:b/>
          <w:sz w:val="28"/>
          <w:szCs w:val="28"/>
        </w:rPr>
        <w:lastRenderedPageBreak/>
        <w:t>СОДЕРЖАНИЕ:</w:t>
      </w:r>
    </w:p>
    <w:tbl>
      <w:tblPr>
        <w:tblW w:w="0" w:type="auto"/>
        <w:tblLook w:val="01E0"/>
      </w:tblPr>
      <w:tblGrid>
        <w:gridCol w:w="7748"/>
        <w:gridCol w:w="1858"/>
      </w:tblGrid>
      <w:tr w:rsidR="00322479" w:rsidRPr="000F29A8" w:rsidTr="00FF1FFA">
        <w:trPr>
          <w:trHeight w:val="785"/>
        </w:trPr>
        <w:tc>
          <w:tcPr>
            <w:tcW w:w="7748" w:type="dxa"/>
            <w:shd w:val="clear" w:color="auto" w:fill="auto"/>
          </w:tcPr>
          <w:p w:rsidR="00322479" w:rsidRPr="000F29A8" w:rsidRDefault="00322479" w:rsidP="009F51F2">
            <w:pPr>
              <w:pStyle w:val="1"/>
              <w:spacing w:line="360" w:lineRule="auto"/>
              <w:ind w:left="284" w:firstLine="0"/>
              <w:jc w:val="center"/>
              <w:rPr>
                <w:caps/>
                <w:sz w:val="28"/>
                <w:szCs w:val="28"/>
              </w:rPr>
            </w:pPr>
          </w:p>
          <w:p w:rsidR="00322479" w:rsidRPr="000F29A8" w:rsidRDefault="00322479" w:rsidP="009F51F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322479" w:rsidRPr="000F29A8" w:rsidRDefault="00322479" w:rsidP="009F51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9A8">
              <w:rPr>
                <w:sz w:val="28"/>
                <w:szCs w:val="28"/>
              </w:rPr>
              <w:t>стр.</w:t>
            </w:r>
          </w:p>
        </w:tc>
      </w:tr>
      <w:tr w:rsidR="00322479" w:rsidRPr="000F29A8" w:rsidTr="00FF1FFA">
        <w:trPr>
          <w:trHeight w:val="824"/>
        </w:trPr>
        <w:tc>
          <w:tcPr>
            <w:tcW w:w="7748" w:type="dxa"/>
            <w:shd w:val="clear" w:color="auto" w:fill="auto"/>
          </w:tcPr>
          <w:p w:rsidR="00322479" w:rsidRPr="004F41F8" w:rsidRDefault="00322479" w:rsidP="00322479">
            <w:pPr>
              <w:pStyle w:val="1"/>
              <w:numPr>
                <w:ilvl w:val="0"/>
                <w:numId w:val="3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ПАСПОРТ рабочей программы МДК 0</w:t>
            </w:r>
            <w:r>
              <w:rPr>
                <w:b/>
                <w:caps/>
                <w:sz w:val="28"/>
                <w:szCs w:val="28"/>
              </w:rPr>
              <w:t>2</w:t>
            </w:r>
            <w:r w:rsidRPr="004F41F8">
              <w:rPr>
                <w:b/>
                <w:caps/>
                <w:sz w:val="28"/>
                <w:szCs w:val="28"/>
              </w:rPr>
              <w:t>.01  профессионального модуля</w:t>
            </w:r>
          </w:p>
          <w:p w:rsidR="00322479" w:rsidRPr="004F41F8" w:rsidRDefault="00322479" w:rsidP="009F51F2">
            <w:pPr>
              <w:rPr>
                <w:b/>
              </w:rPr>
            </w:pPr>
          </w:p>
          <w:p w:rsidR="00322479" w:rsidRPr="004F41F8" w:rsidRDefault="00322479" w:rsidP="00322479">
            <w:pPr>
              <w:pStyle w:val="1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i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результаты освоения </w:t>
            </w:r>
          </w:p>
          <w:p w:rsidR="00322479" w:rsidRPr="004F41F8" w:rsidRDefault="00322479" w:rsidP="009F51F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644" w:firstLine="0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</w:t>
            </w:r>
            <w:r>
              <w:rPr>
                <w:b/>
                <w:caps/>
                <w:sz w:val="28"/>
                <w:szCs w:val="28"/>
              </w:rPr>
              <w:t>МДК 02</w:t>
            </w:r>
            <w:r w:rsidRPr="004F41F8">
              <w:rPr>
                <w:b/>
                <w:caps/>
                <w:sz w:val="28"/>
                <w:szCs w:val="28"/>
              </w:rPr>
              <w:t xml:space="preserve">.01 профессионального модуля </w:t>
            </w:r>
          </w:p>
          <w:p w:rsidR="00322479" w:rsidRPr="004F41F8" w:rsidRDefault="00322479" w:rsidP="009F51F2">
            <w:pPr>
              <w:ind w:left="644"/>
              <w:rPr>
                <w:b/>
              </w:rPr>
            </w:pPr>
          </w:p>
          <w:p w:rsidR="00322479" w:rsidRPr="004F41F8" w:rsidRDefault="00322479" w:rsidP="009F51F2">
            <w:pPr>
              <w:rPr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4</w:t>
            </w:r>
          </w:p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</w:p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</w:p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6</w:t>
            </w:r>
          </w:p>
        </w:tc>
      </w:tr>
      <w:tr w:rsidR="00322479" w:rsidRPr="000F29A8" w:rsidTr="00FF1FFA">
        <w:trPr>
          <w:trHeight w:val="824"/>
        </w:trPr>
        <w:tc>
          <w:tcPr>
            <w:tcW w:w="7748" w:type="dxa"/>
            <w:shd w:val="clear" w:color="auto" w:fill="auto"/>
          </w:tcPr>
          <w:p w:rsidR="00322479" w:rsidRPr="004F41F8" w:rsidRDefault="00322479" w:rsidP="00322479">
            <w:pPr>
              <w:pStyle w:val="1"/>
              <w:numPr>
                <w:ilvl w:val="0"/>
                <w:numId w:val="3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СТРУКТУРА и содержание</w:t>
            </w:r>
          </w:p>
          <w:p w:rsidR="00322479" w:rsidRPr="004F41F8" w:rsidRDefault="00322479" w:rsidP="009F51F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</w:t>
            </w:r>
            <w:r>
              <w:rPr>
                <w:b/>
                <w:caps/>
                <w:sz w:val="28"/>
                <w:szCs w:val="28"/>
              </w:rPr>
              <w:t>МДК 02</w:t>
            </w:r>
            <w:r w:rsidRPr="004F41F8">
              <w:rPr>
                <w:b/>
                <w:caps/>
                <w:sz w:val="28"/>
                <w:szCs w:val="28"/>
              </w:rPr>
              <w:t>.01 профессионального модуля</w:t>
            </w:r>
          </w:p>
          <w:p w:rsidR="00322479" w:rsidRPr="004F41F8" w:rsidRDefault="00322479" w:rsidP="009F51F2">
            <w:pPr>
              <w:rPr>
                <w:b/>
              </w:rPr>
            </w:pPr>
          </w:p>
          <w:p w:rsidR="00322479" w:rsidRPr="004F41F8" w:rsidRDefault="00322479" w:rsidP="009F51F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8</w:t>
            </w:r>
          </w:p>
        </w:tc>
      </w:tr>
      <w:tr w:rsidR="00322479" w:rsidRPr="000F29A8" w:rsidTr="00FF1FFA">
        <w:trPr>
          <w:trHeight w:val="989"/>
        </w:trPr>
        <w:tc>
          <w:tcPr>
            <w:tcW w:w="7748" w:type="dxa"/>
            <w:shd w:val="clear" w:color="auto" w:fill="auto"/>
          </w:tcPr>
          <w:p w:rsidR="00322479" w:rsidRPr="004F41F8" w:rsidRDefault="00322479" w:rsidP="00322479">
            <w:pPr>
              <w:pStyle w:val="1"/>
              <w:numPr>
                <w:ilvl w:val="0"/>
                <w:numId w:val="3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условия реализации раздела</w:t>
            </w:r>
            <w:r>
              <w:rPr>
                <w:b/>
                <w:caps/>
                <w:sz w:val="28"/>
                <w:szCs w:val="28"/>
              </w:rPr>
              <w:t xml:space="preserve"> МДК 02.01</w:t>
            </w:r>
            <w:r w:rsidRPr="004F41F8">
              <w:rPr>
                <w:b/>
                <w:caps/>
                <w:sz w:val="28"/>
                <w:szCs w:val="28"/>
              </w:rPr>
              <w:t xml:space="preserve"> профессионального модуля</w:t>
            </w:r>
          </w:p>
          <w:p w:rsidR="00322479" w:rsidRPr="004F41F8" w:rsidRDefault="00322479" w:rsidP="009F51F2">
            <w:pPr>
              <w:rPr>
                <w:b/>
              </w:rPr>
            </w:pPr>
          </w:p>
          <w:p w:rsidR="00322479" w:rsidRPr="004F41F8" w:rsidRDefault="00322479" w:rsidP="009F51F2">
            <w:pPr>
              <w:rPr>
                <w:b/>
                <w:sz w:val="28"/>
                <w:szCs w:val="28"/>
              </w:rPr>
            </w:pPr>
          </w:p>
          <w:p w:rsidR="00322479" w:rsidRPr="004F41F8" w:rsidRDefault="00322479" w:rsidP="00322479">
            <w:pPr>
              <w:pStyle w:val="1"/>
              <w:numPr>
                <w:ilvl w:val="0"/>
                <w:numId w:val="3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раздела </w:t>
            </w:r>
            <w:r>
              <w:rPr>
                <w:b/>
                <w:caps/>
                <w:sz w:val="28"/>
                <w:szCs w:val="28"/>
              </w:rPr>
              <w:t xml:space="preserve">МДК 02.01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322479" w:rsidRPr="004F41F8" w:rsidRDefault="00322479" w:rsidP="009F51F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1</w:t>
            </w:r>
            <w:r w:rsidR="00846FCB">
              <w:rPr>
                <w:b/>
                <w:sz w:val="28"/>
                <w:szCs w:val="28"/>
              </w:rPr>
              <w:t>8</w:t>
            </w:r>
          </w:p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</w:p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</w:p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</w:p>
          <w:p w:rsidR="00322479" w:rsidRPr="004F41F8" w:rsidRDefault="00887E50" w:rsidP="009F5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43779">
              <w:rPr>
                <w:b/>
                <w:sz w:val="28"/>
                <w:szCs w:val="28"/>
              </w:rPr>
              <w:t>0</w:t>
            </w:r>
          </w:p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</w:p>
          <w:p w:rsidR="00322479" w:rsidRPr="004F41F8" w:rsidRDefault="00322479" w:rsidP="009F51F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1FFA" w:rsidRPr="004F41F8" w:rsidRDefault="00FF6AC7" w:rsidP="00FF1FFA">
      <w:pPr>
        <w:pStyle w:val="afb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134D8E">
        <w:rPr>
          <w:b/>
          <w:caps/>
          <w:sz w:val="28"/>
          <w:szCs w:val="28"/>
          <w:u w:val="single"/>
        </w:rPr>
        <w:br w:type="page"/>
      </w:r>
      <w:r w:rsidR="00FF1FFA" w:rsidRPr="004F41F8">
        <w:rPr>
          <w:b/>
          <w:caps/>
          <w:sz w:val="28"/>
          <w:szCs w:val="28"/>
        </w:rPr>
        <w:lastRenderedPageBreak/>
        <w:t>паспорт РАБОЧЕЙ ПРОГРАММЫ</w:t>
      </w:r>
    </w:p>
    <w:p w:rsidR="00FF1FFA" w:rsidRPr="004F41F8" w:rsidRDefault="00FF1FFA" w:rsidP="00FF1FFA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  <w:sz w:val="28"/>
          <w:szCs w:val="28"/>
        </w:rPr>
      </w:pPr>
      <w:r w:rsidRPr="004F41F8">
        <w:rPr>
          <w:b/>
          <w:caps/>
          <w:sz w:val="28"/>
          <w:szCs w:val="28"/>
        </w:rPr>
        <w:t>профессионального модуля</w:t>
      </w:r>
    </w:p>
    <w:p w:rsidR="00114FDA" w:rsidRPr="00134D8E" w:rsidRDefault="00FF1FFA" w:rsidP="00FF1FFA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02.01</w:t>
      </w:r>
      <w:r w:rsidR="00114FDA" w:rsidRPr="00134D8E">
        <w:rPr>
          <w:b/>
          <w:sz w:val="28"/>
          <w:szCs w:val="28"/>
        </w:rPr>
        <w:t xml:space="preserve">Технология </w:t>
      </w:r>
      <w:r w:rsidR="00734FB7">
        <w:rPr>
          <w:b/>
          <w:sz w:val="28"/>
          <w:szCs w:val="28"/>
        </w:rPr>
        <w:t>изготовления лекарственных форм</w:t>
      </w:r>
    </w:p>
    <w:p w:rsidR="00114FDA" w:rsidRPr="00134D8E" w:rsidRDefault="00114FDA" w:rsidP="009F5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134D8E">
        <w:rPr>
          <w:b/>
          <w:sz w:val="28"/>
          <w:szCs w:val="28"/>
        </w:rPr>
        <w:t>1.1. Область применения программы</w:t>
      </w:r>
    </w:p>
    <w:p w:rsidR="00FF1FFA" w:rsidRPr="003327BA" w:rsidRDefault="00FF1FFA" w:rsidP="009F51F2">
      <w:pPr>
        <w:spacing w:line="360" w:lineRule="auto"/>
        <w:jc w:val="both"/>
        <w:rPr>
          <w:b/>
          <w:sz w:val="28"/>
          <w:szCs w:val="28"/>
        </w:rPr>
      </w:pPr>
      <w:r w:rsidRPr="003327BA">
        <w:rPr>
          <w:sz w:val="28"/>
          <w:szCs w:val="28"/>
        </w:rPr>
        <w:t xml:space="preserve">Рабочая программа </w:t>
      </w:r>
      <w:r>
        <w:rPr>
          <w:rFonts w:eastAsia="Calibri"/>
          <w:bCs/>
          <w:sz w:val="28"/>
          <w:szCs w:val="28"/>
        </w:rPr>
        <w:t>МДК 02</w:t>
      </w:r>
      <w:r w:rsidRPr="00614E2D">
        <w:rPr>
          <w:rFonts w:eastAsia="Calibri"/>
          <w:bCs/>
          <w:sz w:val="28"/>
          <w:szCs w:val="28"/>
        </w:rPr>
        <w:t>.01</w:t>
      </w:r>
      <w:r>
        <w:rPr>
          <w:sz w:val="28"/>
          <w:szCs w:val="28"/>
        </w:rPr>
        <w:t>профессионального модуля</w:t>
      </w:r>
      <w:r w:rsidRPr="003327BA">
        <w:rPr>
          <w:sz w:val="28"/>
          <w:szCs w:val="28"/>
        </w:rPr>
        <w:t xml:space="preserve">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в </w:t>
      </w:r>
      <w:r w:rsidRPr="003327BA">
        <w:rPr>
          <w:sz w:val="28"/>
          <w:szCs w:val="28"/>
        </w:rPr>
        <w:t xml:space="preserve">соответствии с ФГОС по специальности  33.02.01 </w:t>
      </w:r>
      <w:r>
        <w:rPr>
          <w:sz w:val="28"/>
          <w:szCs w:val="28"/>
        </w:rPr>
        <w:t>«Фармация», очная форма обучения, входящей в состав укрупненной группы специальностей 340000 Фармация, направление подготовки Здравоохранения и медицинские науки, в части освоения основного вида</w:t>
      </w:r>
      <w:r w:rsidR="009F51F2">
        <w:rPr>
          <w:sz w:val="28"/>
          <w:szCs w:val="28"/>
        </w:rPr>
        <w:t xml:space="preserve"> профессиональной деятельности (ВПД</w:t>
      </w:r>
      <w:proofErr w:type="gramStart"/>
      <w:r w:rsidR="009F51F2">
        <w:rPr>
          <w:sz w:val="28"/>
          <w:szCs w:val="28"/>
        </w:rPr>
        <w:t>)</w:t>
      </w:r>
      <w:r w:rsidR="008F1AA5">
        <w:rPr>
          <w:sz w:val="28"/>
          <w:szCs w:val="28"/>
        </w:rPr>
        <w:t>и</w:t>
      </w:r>
      <w:proofErr w:type="gramEnd"/>
      <w:r w:rsidR="009F51F2" w:rsidRPr="009F51F2">
        <w:rPr>
          <w:sz w:val="28"/>
          <w:szCs w:val="28"/>
        </w:rPr>
        <w:t xml:space="preserve">зготовление лекарственных форм </w:t>
      </w:r>
      <w:proofErr w:type="spellStart"/>
      <w:r w:rsidR="009F51F2" w:rsidRPr="009F51F2">
        <w:rPr>
          <w:sz w:val="28"/>
          <w:szCs w:val="28"/>
        </w:rPr>
        <w:t>ипроведение</w:t>
      </w:r>
      <w:proofErr w:type="spellEnd"/>
      <w:r w:rsidR="009F51F2" w:rsidRPr="009F51F2">
        <w:rPr>
          <w:sz w:val="28"/>
          <w:szCs w:val="28"/>
        </w:rPr>
        <w:t xml:space="preserve"> обязательных видов внутриаптечного </w:t>
      </w:r>
      <w:proofErr w:type="spellStart"/>
      <w:r w:rsidR="009F51F2" w:rsidRPr="009F51F2">
        <w:rPr>
          <w:sz w:val="28"/>
          <w:szCs w:val="28"/>
        </w:rPr>
        <w:t>контроля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соответствующих профессиональных компетенций (ПК):</w:t>
      </w:r>
    </w:p>
    <w:p w:rsidR="00114FDA" w:rsidRPr="00134D8E" w:rsidRDefault="00114FDA" w:rsidP="009F51F2">
      <w:pPr>
        <w:shd w:val="clear" w:color="auto" w:fill="FFFFFF"/>
        <w:spacing w:line="360" w:lineRule="auto"/>
        <w:ind w:right="82" w:firstLine="720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1. ПК 2.1. Изготавливать лекарственные формы по рецептам и требованиям учреждений здравоохранения.</w:t>
      </w:r>
    </w:p>
    <w:p w:rsidR="00114FDA" w:rsidRPr="00134D8E" w:rsidRDefault="00114FDA" w:rsidP="00134D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2. ПК 2.2. Изготавливать внутриаптечную заготовку и фасовать лекарственные средства для последующей реализации.</w:t>
      </w:r>
    </w:p>
    <w:p w:rsidR="00114FDA" w:rsidRPr="00134D8E" w:rsidRDefault="00114FDA" w:rsidP="00134D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3.ПК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114FDA" w:rsidRPr="00134D8E" w:rsidRDefault="00114FDA" w:rsidP="00134D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4. ПК 2.5. Оформлять документы первичного учета.</w:t>
      </w:r>
    </w:p>
    <w:p w:rsidR="00114FDA" w:rsidRPr="00134D8E" w:rsidRDefault="00114FDA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5. ПК 1.2. Отпускать лекарственные средства населению, в том числе по льготным рецептам и по требованиям учреждений здравоохранения</w:t>
      </w:r>
    </w:p>
    <w:p w:rsidR="00114FDA" w:rsidRPr="005574E4" w:rsidRDefault="005574E4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574E4">
        <w:rPr>
          <w:sz w:val="28"/>
          <w:szCs w:val="28"/>
        </w:rPr>
        <w:t>Рабочая программа МДК 02.01</w:t>
      </w:r>
      <w:r>
        <w:rPr>
          <w:sz w:val="28"/>
          <w:szCs w:val="28"/>
        </w:rPr>
        <w:t xml:space="preserve"> профессионального модуля может быть использована в дополнительном профессиональном образовании при наличии среднего (полного) общего образования (опыт работы не требуется) на базе среднего специального образования по специальности «Фармация» (основная профессиональная образовательная программа среднего профессионального образования углубленной подготовки). </w:t>
      </w:r>
    </w:p>
    <w:p w:rsidR="00114FDA" w:rsidRDefault="00114FDA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43779" w:rsidRPr="00134D8E" w:rsidRDefault="00143779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14FDA" w:rsidRPr="00134D8E" w:rsidRDefault="005574E4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114FDA" w:rsidRPr="00134D8E">
        <w:rPr>
          <w:b/>
          <w:sz w:val="28"/>
          <w:szCs w:val="28"/>
        </w:rPr>
        <w:t xml:space="preserve">. Цели и задачи </w:t>
      </w:r>
      <w:r w:rsidR="00FF1FFA">
        <w:rPr>
          <w:b/>
          <w:sz w:val="28"/>
          <w:szCs w:val="28"/>
        </w:rPr>
        <w:t>МДК 02.01</w:t>
      </w:r>
      <w:r w:rsidR="00D445B3" w:rsidRPr="00D445B3">
        <w:rPr>
          <w:b/>
          <w:sz w:val="28"/>
          <w:szCs w:val="28"/>
        </w:rPr>
        <w:t xml:space="preserve"> профессионального модуля</w:t>
      </w:r>
      <w:r w:rsidR="00114FDA" w:rsidRPr="00134D8E">
        <w:rPr>
          <w:b/>
          <w:sz w:val="28"/>
          <w:szCs w:val="28"/>
        </w:rPr>
        <w:t xml:space="preserve"> – тре</w:t>
      </w:r>
      <w:r w:rsidR="00D445B3">
        <w:rPr>
          <w:b/>
          <w:sz w:val="28"/>
          <w:szCs w:val="28"/>
        </w:rPr>
        <w:t>бования к результатам освоения</w:t>
      </w:r>
      <w:r w:rsidR="00D445B3" w:rsidRPr="00D445B3">
        <w:rPr>
          <w:b/>
          <w:sz w:val="28"/>
          <w:szCs w:val="28"/>
        </w:rPr>
        <w:t xml:space="preserve"> профессионального модуля</w:t>
      </w:r>
      <w:r w:rsidR="00114FDA" w:rsidRPr="00134D8E">
        <w:rPr>
          <w:b/>
          <w:sz w:val="28"/>
          <w:szCs w:val="28"/>
        </w:rPr>
        <w:t>:</w:t>
      </w:r>
    </w:p>
    <w:p w:rsidR="005574E4" w:rsidRPr="005574E4" w:rsidRDefault="005574E4" w:rsidP="00557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74E4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574E4">
        <w:rPr>
          <w:sz w:val="28"/>
          <w:szCs w:val="28"/>
        </w:rPr>
        <w:t>обучающийся</w:t>
      </w:r>
      <w:proofErr w:type="gramEnd"/>
      <w:r w:rsidRPr="005574E4">
        <w:rPr>
          <w:sz w:val="28"/>
          <w:szCs w:val="28"/>
        </w:rPr>
        <w:t xml:space="preserve"> в ходе освоения профессиональной деятельности должен:</w:t>
      </w:r>
    </w:p>
    <w:p w:rsidR="005574E4" w:rsidRPr="005574E4" w:rsidRDefault="005574E4" w:rsidP="00557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t>иметь практический опыт:</w:t>
      </w:r>
    </w:p>
    <w:p w:rsidR="005574E4" w:rsidRPr="00EE4C3E" w:rsidRDefault="005574E4" w:rsidP="005574E4">
      <w:pPr>
        <w:spacing w:line="360" w:lineRule="auto"/>
        <w:ind w:firstLine="708"/>
        <w:jc w:val="both"/>
        <w:rPr>
          <w:sz w:val="28"/>
          <w:szCs w:val="28"/>
        </w:rPr>
      </w:pPr>
      <w:r w:rsidRPr="00EE4C3E">
        <w:rPr>
          <w:sz w:val="28"/>
          <w:szCs w:val="28"/>
        </w:rPr>
        <w:t>- приготовления лекарственных средств;</w:t>
      </w:r>
    </w:p>
    <w:p w:rsidR="005574E4" w:rsidRPr="00EE4C3E" w:rsidRDefault="005574E4" w:rsidP="005574E4">
      <w:pPr>
        <w:spacing w:line="360" w:lineRule="auto"/>
        <w:ind w:firstLine="720"/>
        <w:jc w:val="both"/>
        <w:rPr>
          <w:sz w:val="28"/>
          <w:szCs w:val="28"/>
        </w:rPr>
      </w:pPr>
      <w:r w:rsidRPr="00EE4C3E">
        <w:rPr>
          <w:sz w:val="28"/>
          <w:szCs w:val="28"/>
        </w:rPr>
        <w:t>- проведения обязательных видов внутриаптечного контроля лекарственных средств и оформления их к отпуску.</w:t>
      </w:r>
    </w:p>
    <w:p w:rsidR="00114FDA" w:rsidRPr="005574E4" w:rsidRDefault="00114FDA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t>уметь:</w:t>
      </w:r>
    </w:p>
    <w:p w:rsidR="00114FDA" w:rsidRPr="00134D8E" w:rsidRDefault="00114FDA" w:rsidP="00134D8E">
      <w:pPr>
        <w:pStyle w:val="afb"/>
        <w:spacing w:line="360" w:lineRule="auto"/>
        <w:ind w:left="851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- готовить твердые, жидкие, мягкие, стерильные, асептические лекарственные формы;</w:t>
      </w:r>
    </w:p>
    <w:p w:rsidR="00114FDA" w:rsidRPr="00D445B3" w:rsidRDefault="00114FDA" w:rsidP="00134D8E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34D8E">
        <w:rPr>
          <w:sz w:val="28"/>
          <w:szCs w:val="28"/>
        </w:rPr>
        <w:t>оформлять лекарственные средства к отпуску, пользоваться нормативной документацией</w:t>
      </w:r>
    </w:p>
    <w:p w:rsidR="00114FDA" w:rsidRPr="005574E4" w:rsidRDefault="00114FDA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t>знать:</w:t>
      </w:r>
    </w:p>
    <w:p w:rsidR="00114FDA" w:rsidRPr="00134D8E" w:rsidRDefault="00114FDA" w:rsidP="00134D8E">
      <w:pPr>
        <w:spacing w:line="360" w:lineRule="auto"/>
        <w:ind w:firstLine="720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- нормативно-правовую базу по изготовлению лекарственных форм и внутриаптечному контролю;</w:t>
      </w:r>
    </w:p>
    <w:p w:rsidR="00114FDA" w:rsidRPr="00134D8E" w:rsidRDefault="00114FDA" w:rsidP="00134D8E">
      <w:pPr>
        <w:spacing w:line="360" w:lineRule="auto"/>
        <w:ind w:firstLine="720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- порядок выписывания рецептов и требований;</w:t>
      </w:r>
    </w:p>
    <w:p w:rsidR="00114FDA" w:rsidRPr="00134D8E" w:rsidRDefault="00114FDA" w:rsidP="00134D8E">
      <w:pPr>
        <w:spacing w:line="360" w:lineRule="auto"/>
        <w:ind w:firstLine="720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- требования производственной санитарии;</w:t>
      </w:r>
    </w:p>
    <w:p w:rsidR="00114FDA" w:rsidRPr="00134D8E" w:rsidRDefault="00114FDA" w:rsidP="00134D8E">
      <w:pPr>
        <w:spacing w:line="360" w:lineRule="auto"/>
        <w:ind w:firstLine="720"/>
        <w:jc w:val="both"/>
        <w:rPr>
          <w:sz w:val="28"/>
          <w:szCs w:val="28"/>
        </w:rPr>
      </w:pPr>
      <w:r w:rsidRPr="00134D8E">
        <w:rPr>
          <w:sz w:val="28"/>
          <w:szCs w:val="28"/>
        </w:rPr>
        <w:t>- правила изготовления твердых, жидких, мягких, стерильных, асептических лекарственных форм.</w:t>
      </w:r>
    </w:p>
    <w:p w:rsidR="00114FDA" w:rsidRPr="00134D8E" w:rsidRDefault="00114FDA" w:rsidP="00134D8E">
      <w:pPr>
        <w:spacing w:line="360" w:lineRule="auto"/>
        <w:ind w:left="459"/>
        <w:rPr>
          <w:sz w:val="28"/>
          <w:szCs w:val="28"/>
        </w:rPr>
      </w:pPr>
      <w:r w:rsidRPr="00134D8E">
        <w:rPr>
          <w:sz w:val="28"/>
          <w:szCs w:val="28"/>
        </w:rPr>
        <w:t xml:space="preserve">    - физико-химические свойства лекарственных средств</w:t>
      </w:r>
    </w:p>
    <w:p w:rsidR="00114FDA" w:rsidRPr="00134D8E" w:rsidRDefault="00114FDA" w:rsidP="00134D8E">
      <w:pPr>
        <w:shd w:val="clear" w:color="auto" w:fill="FFFFFF"/>
        <w:tabs>
          <w:tab w:val="left" w:pos="720"/>
        </w:tabs>
        <w:spacing w:line="360" w:lineRule="auto"/>
        <w:ind w:left="284" w:firstLine="436"/>
        <w:rPr>
          <w:sz w:val="28"/>
          <w:szCs w:val="28"/>
        </w:rPr>
      </w:pPr>
      <w:r w:rsidRPr="00134D8E">
        <w:rPr>
          <w:sz w:val="28"/>
          <w:szCs w:val="28"/>
        </w:rPr>
        <w:t>- правила оформления лекарственных средств к отпуску.</w:t>
      </w:r>
    </w:p>
    <w:p w:rsidR="00114FDA" w:rsidRDefault="005574E4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1.3. К</w:t>
      </w:r>
      <w:r w:rsidR="00114FDA" w:rsidRPr="00134D8E">
        <w:rPr>
          <w:b/>
          <w:sz w:val="28"/>
          <w:szCs w:val="28"/>
        </w:rPr>
        <w:t>оличест</w:t>
      </w:r>
      <w:r w:rsidR="00D445B3">
        <w:rPr>
          <w:b/>
          <w:sz w:val="28"/>
          <w:szCs w:val="28"/>
        </w:rPr>
        <w:t xml:space="preserve">во часов на освоение </w:t>
      </w:r>
      <w:proofErr w:type="spellStart"/>
      <w:r w:rsidR="00D445B3">
        <w:rPr>
          <w:b/>
          <w:sz w:val="28"/>
          <w:szCs w:val="28"/>
        </w:rPr>
        <w:t>программы</w:t>
      </w:r>
      <w:r w:rsidR="00FF1FFA">
        <w:rPr>
          <w:b/>
          <w:sz w:val="28"/>
          <w:szCs w:val="28"/>
        </w:rPr>
        <w:t>МДК</w:t>
      </w:r>
      <w:proofErr w:type="spellEnd"/>
      <w:r w:rsidR="00FF1FFA">
        <w:rPr>
          <w:b/>
          <w:sz w:val="28"/>
          <w:szCs w:val="28"/>
        </w:rPr>
        <w:t xml:space="preserve"> 02.01 </w:t>
      </w:r>
      <w:r w:rsidR="00D445B3" w:rsidRPr="00D445B3">
        <w:rPr>
          <w:b/>
          <w:sz w:val="28"/>
          <w:szCs w:val="28"/>
        </w:rPr>
        <w:t>профессионального модуля</w:t>
      </w:r>
      <w:r w:rsidR="00114FDA" w:rsidRPr="00134D8E">
        <w:rPr>
          <w:b/>
          <w:sz w:val="28"/>
          <w:szCs w:val="28"/>
        </w:rPr>
        <w:t>:</w:t>
      </w:r>
    </w:p>
    <w:p w:rsidR="005574E4" w:rsidRPr="005574E4" w:rsidRDefault="005574E4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5574E4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</w:t>
      </w:r>
      <w:r w:rsidRPr="005574E4">
        <w:rPr>
          <w:sz w:val="28"/>
          <w:szCs w:val="28"/>
        </w:rPr>
        <w:t xml:space="preserve"> 480</w:t>
      </w:r>
      <w:r>
        <w:rPr>
          <w:sz w:val="28"/>
          <w:szCs w:val="28"/>
        </w:rPr>
        <w:t xml:space="preserve"> часов, в том числе:</w:t>
      </w:r>
    </w:p>
    <w:p w:rsidR="00114FDA" w:rsidRPr="00134D8E" w:rsidRDefault="00114FDA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34D8E">
        <w:rPr>
          <w:sz w:val="28"/>
          <w:szCs w:val="28"/>
        </w:rPr>
        <w:t xml:space="preserve">максимальной учебной нагрузки </w:t>
      </w:r>
      <w:proofErr w:type="gramStart"/>
      <w:r w:rsidRPr="00134D8E">
        <w:rPr>
          <w:sz w:val="28"/>
          <w:szCs w:val="28"/>
        </w:rPr>
        <w:t>обучающегося</w:t>
      </w:r>
      <w:proofErr w:type="gramEnd"/>
      <w:r w:rsidRPr="00134D8E">
        <w:rPr>
          <w:sz w:val="28"/>
          <w:szCs w:val="28"/>
        </w:rPr>
        <w:t xml:space="preserve"> 480 часов,</w:t>
      </w:r>
      <w:r w:rsidR="005574E4">
        <w:rPr>
          <w:sz w:val="28"/>
          <w:szCs w:val="28"/>
        </w:rPr>
        <w:t xml:space="preserve"> включая</w:t>
      </w:r>
      <w:r w:rsidRPr="00134D8E">
        <w:rPr>
          <w:sz w:val="28"/>
          <w:szCs w:val="28"/>
        </w:rPr>
        <w:t>:</w:t>
      </w:r>
    </w:p>
    <w:p w:rsidR="00114FDA" w:rsidRPr="00134D8E" w:rsidRDefault="00114FDA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34D8E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134D8E">
        <w:rPr>
          <w:sz w:val="28"/>
          <w:szCs w:val="28"/>
        </w:rPr>
        <w:t>обучающегося</w:t>
      </w:r>
      <w:proofErr w:type="gramEnd"/>
      <w:r w:rsidRPr="00134D8E">
        <w:rPr>
          <w:sz w:val="28"/>
          <w:szCs w:val="28"/>
        </w:rPr>
        <w:t xml:space="preserve"> 320 часов;</w:t>
      </w:r>
    </w:p>
    <w:p w:rsidR="00114FDA" w:rsidRPr="00134D8E" w:rsidRDefault="00114FDA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34D8E">
        <w:rPr>
          <w:sz w:val="28"/>
          <w:szCs w:val="28"/>
        </w:rPr>
        <w:t xml:space="preserve">самостоятельной работы </w:t>
      </w:r>
      <w:proofErr w:type="gramStart"/>
      <w:r w:rsidRPr="00134D8E">
        <w:rPr>
          <w:sz w:val="28"/>
          <w:szCs w:val="28"/>
        </w:rPr>
        <w:t>обучающегося</w:t>
      </w:r>
      <w:proofErr w:type="gramEnd"/>
      <w:r w:rsidRPr="00134D8E">
        <w:rPr>
          <w:sz w:val="28"/>
          <w:szCs w:val="28"/>
        </w:rPr>
        <w:t xml:space="preserve">  160 часов.</w:t>
      </w:r>
    </w:p>
    <w:p w:rsidR="00114FDA" w:rsidRPr="00134D8E" w:rsidRDefault="00114FDA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F1FFA" w:rsidRPr="0024290B" w:rsidRDefault="00FF1FFA" w:rsidP="00FF1F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24290B">
        <w:rPr>
          <w:b/>
          <w:caps/>
          <w:sz w:val="28"/>
          <w:szCs w:val="28"/>
        </w:rPr>
        <w:lastRenderedPageBreak/>
        <w:t xml:space="preserve">2. результаты освоения </w:t>
      </w:r>
      <w:r>
        <w:rPr>
          <w:b/>
          <w:caps/>
          <w:sz w:val="28"/>
          <w:szCs w:val="28"/>
        </w:rPr>
        <w:t xml:space="preserve">МДК 02.01 </w:t>
      </w:r>
      <w:r w:rsidRPr="0024290B">
        <w:rPr>
          <w:b/>
          <w:caps/>
          <w:sz w:val="28"/>
          <w:szCs w:val="28"/>
        </w:rPr>
        <w:t xml:space="preserve">профессионального модуля </w:t>
      </w:r>
    </w:p>
    <w:p w:rsidR="00FF1FFA" w:rsidRPr="00DD0921" w:rsidRDefault="00FF1FFA" w:rsidP="00FF1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DD0921">
        <w:rPr>
          <w:sz w:val="28"/>
          <w:szCs w:val="28"/>
        </w:rPr>
        <w:t xml:space="preserve">Результатом освоения </w:t>
      </w:r>
      <w:r>
        <w:rPr>
          <w:sz w:val="28"/>
          <w:szCs w:val="28"/>
        </w:rPr>
        <w:t xml:space="preserve">программы МДК 02.01 профессионального </w:t>
      </w:r>
      <w:r w:rsidRPr="00DD0921">
        <w:rPr>
          <w:sz w:val="28"/>
          <w:szCs w:val="28"/>
        </w:rPr>
        <w:t xml:space="preserve">модуля </w:t>
      </w:r>
      <w:r>
        <w:rPr>
          <w:sz w:val="28"/>
          <w:szCs w:val="28"/>
        </w:rPr>
        <w:t>я</w:t>
      </w:r>
      <w:r w:rsidRPr="00DD0921">
        <w:rPr>
          <w:sz w:val="28"/>
          <w:szCs w:val="28"/>
        </w:rPr>
        <w:t>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FE3E29" w:rsidRPr="00DD0921" w:rsidRDefault="00FE3E29" w:rsidP="00FE3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3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87"/>
        <w:gridCol w:w="9238"/>
      </w:tblGrid>
      <w:tr w:rsidR="00FE3E29" w:rsidRPr="00452E78" w:rsidTr="00FF1FFA">
        <w:trPr>
          <w:trHeight w:val="651"/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Код</w:t>
            </w:r>
          </w:p>
        </w:tc>
        <w:tc>
          <w:tcPr>
            <w:tcW w:w="4267" w:type="pct"/>
            <w:shd w:val="clear" w:color="auto" w:fill="auto"/>
            <w:vAlign w:val="center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FE3E29" w:rsidRPr="00452E78" w:rsidTr="00FF1FFA">
        <w:trPr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ПК 2.1.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FE3E29" w:rsidRPr="00452E78" w:rsidTr="00FF1FFA">
        <w:trPr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ПК 2.2.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FE3E29" w:rsidRPr="00452E78" w:rsidTr="00FF1FFA">
        <w:trPr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ПК 2.4.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FE3E29" w:rsidRPr="00452E78" w:rsidTr="00FF1FFA">
        <w:trPr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ПК 2.5.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Оформлять документы первичного учета.</w:t>
            </w:r>
          </w:p>
        </w:tc>
      </w:tr>
      <w:tr w:rsidR="00FE3E29" w:rsidRPr="00452E78" w:rsidTr="00FF1FFA">
        <w:trPr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ПК </w:t>
            </w:r>
            <w:r w:rsidRPr="00FE3E29">
              <w:rPr>
                <w:sz w:val="28"/>
                <w:szCs w:val="28"/>
                <w:lang w:val="en-US"/>
              </w:rPr>
              <w:t>1</w:t>
            </w:r>
            <w:r w:rsidRPr="00FE3E29">
              <w:rPr>
                <w:sz w:val="28"/>
                <w:szCs w:val="28"/>
              </w:rPr>
              <w:t>.</w:t>
            </w:r>
            <w:r w:rsidRPr="00FE3E29">
              <w:rPr>
                <w:sz w:val="28"/>
                <w:szCs w:val="28"/>
                <w:lang w:val="en-US"/>
              </w:rPr>
              <w:t>2</w:t>
            </w:r>
            <w:r w:rsidRPr="00FE3E29">
              <w:rPr>
                <w:sz w:val="28"/>
                <w:szCs w:val="28"/>
              </w:rPr>
              <w:t>.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FE3E29" w:rsidRPr="00452E78" w:rsidTr="00FF1FFA">
        <w:trPr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FE3E29" w:rsidRPr="00452E78" w:rsidTr="00FF1FFA">
        <w:trPr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2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3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4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5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6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Работать в коллективе и в команде, эффективно общаться с коллегами, </w:t>
            </w:r>
            <w:r w:rsidRPr="00FE3E29">
              <w:rPr>
                <w:sz w:val="28"/>
                <w:szCs w:val="28"/>
              </w:rPr>
              <w:lastRenderedPageBreak/>
              <w:t>руководством, потребителями.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lastRenderedPageBreak/>
              <w:t>ОК 7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8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9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10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11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12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Вести здоровый образ жизни, заниматься физической культурой и</w:t>
            </w:r>
          </w:p>
          <w:p w:rsidR="00FE3E29" w:rsidRPr="00FE3E29" w:rsidRDefault="00FE3E29" w:rsidP="00FE3E2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спортом для укрепления здоровья, достижения жизненных и профессиональных целей.</w:t>
            </w:r>
          </w:p>
        </w:tc>
      </w:tr>
      <w:tr w:rsidR="00FE3E29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E3E29" w:rsidRPr="00FE3E29" w:rsidRDefault="00FE3E29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13</w:t>
            </w:r>
          </w:p>
        </w:tc>
        <w:tc>
          <w:tcPr>
            <w:tcW w:w="4267" w:type="pct"/>
            <w:shd w:val="clear" w:color="auto" w:fill="auto"/>
          </w:tcPr>
          <w:p w:rsidR="00FE3E29" w:rsidRPr="00FE3E29" w:rsidRDefault="00FE3E29" w:rsidP="00FE3E2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Исполнить воинскую обязанность, в том числе с применением полученных профессиональных знаний (для юношей).</w:t>
            </w:r>
          </w:p>
        </w:tc>
      </w:tr>
      <w:tr w:rsidR="00F153C3" w:rsidRPr="00452E78" w:rsidTr="00FF1FFA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F153C3" w:rsidRPr="00FE3E29" w:rsidRDefault="00F153C3" w:rsidP="00FE3E29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67" w:type="pct"/>
            <w:shd w:val="clear" w:color="auto" w:fill="auto"/>
          </w:tcPr>
          <w:p w:rsidR="00F153C3" w:rsidRPr="00F153C3" w:rsidRDefault="00F153C3" w:rsidP="00F153C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153C3">
              <w:rPr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bookmarkEnd w:id="0"/>
    </w:tbl>
    <w:p w:rsidR="00FE3E29" w:rsidRDefault="00FE3E29" w:rsidP="00FE3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3E29" w:rsidRDefault="00FE3E29" w:rsidP="00FE3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3E29" w:rsidRDefault="00FE3E29" w:rsidP="00FE3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FE3E29" w:rsidSect="0024616B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FE3E29" w:rsidRPr="00233869" w:rsidRDefault="00FE3E29" w:rsidP="00FE3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233869">
        <w:rPr>
          <w:b/>
          <w:sz w:val="28"/>
          <w:szCs w:val="28"/>
        </w:rPr>
        <w:t xml:space="preserve">. СТРУКТУРА И СОДЕРЖАНИЕ </w:t>
      </w:r>
      <w:r w:rsidR="009F51F2">
        <w:rPr>
          <w:b/>
          <w:caps/>
          <w:sz w:val="28"/>
          <w:szCs w:val="28"/>
        </w:rPr>
        <w:t xml:space="preserve">МДК 02.01 </w:t>
      </w:r>
      <w:r>
        <w:rPr>
          <w:b/>
          <w:caps/>
          <w:sz w:val="28"/>
          <w:szCs w:val="28"/>
        </w:rPr>
        <w:t>профессионального модуля</w:t>
      </w:r>
    </w:p>
    <w:p w:rsidR="00FE3E29" w:rsidRPr="00233869" w:rsidRDefault="00FE3E29" w:rsidP="00FE3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134D8E">
        <w:rPr>
          <w:b/>
          <w:sz w:val="28"/>
          <w:szCs w:val="28"/>
        </w:rPr>
        <w:t xml:space="preserve">Технология </w:t>
      </w:r>
      <w:r>
        <w:rPr>
          <w:b/>
          <w:sz w:val="28"/>
          <w:szCs w:val="28"/>
        </w:rPr>
        <w:t xml:space="preserve">изготовления лекарственных форм </w:t>
      </w:r>
    </w:p>
    <w:p w:rsidR="00FE3E29" w:rsidRPr="00B930C8" w:rsidRDefault="00FE3E29" w:rsidP="00FE3E29">
      <w:pPr>
        <w:jc w:val="center"/>
        <w:rPr>
          <w:b/>
          <w:bCs/>
          <w:sz w:val="28"/>
          <w:szCs w:val="28"/>
        </w:rPr>
      </w:pPr>
      <w:r w:rsidRPr="00B930C8">
        <w:rPr>
          <w:b/>
          <w:bCs/>
          <w:sz w:val="28"/>
          <w:szCs w:val="28"/>
        </w:rPr>
        <w:t xml:space="preserve">3.1. Тематический план раздела профессионального модуля </w:t>
      </w:r>
    </w:p>
    <w:p w:rsidR="00FE3E29" w:rsidRDefault="00FE3E29" w:rsidP="00FE3E29"/>
    <w:tbl>
      <w:tblPr>
        <w:tblW w:w="5164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15"/>
        <w:gridCol w:w="3520"/>
        <w:gridCol w:w="1115"/>
        <w:gridCol w:w="768"/>
        <w:gridCol w:w="1755"/>
        <w:gridCol w:w="1120"/>
        <w:gridCol w:w="830"/>
        <w:gridCol w:w="1099"/>
        <w:gridCol w:w="1038"/>
        <w:gridCol w:w="1911"/>
      </w:tblGrid>
      <w:tr w:rsidR="00FE3E29" w:rsidRPr="007B5A5A" w:rsidTr="00FF1FFA">
        <w:trPr>
          <w:trHeight w:val="435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Коды </w:t>
            </w:r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профессиональных </w:t>
            </w:r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>часов</w:t>
            </w:r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5D36CF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1" w:type="pct"/>
            <w:gridSpan w:val="5"/>
            <w:shd w:val="clear" w:color="auto" w:fill="auto"/>
            <w:vAlign w:val="center"/>
          </w:tcPr>
          <w:p w:rsidR="00FE3E29" w:rsidRPr="005D36CF" w:rsidRDefault="00FE3E29" w:rsidP="00B91E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8" w:type="pct"/>
            <w:gridSpan w:val="2"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E3E29" w:rsidRPr="007B5A5A" w:rsidTr="00FF1FFA">
        <w:trPr>
          <w:trHeight w:val="435"/>
        </w:trPr>
        <w:tc>
          <w:tcPr>
            <w:tcW w:w="695" w:type="pct"/>
            <w:vMerge/>
            <w:shd w:val="clear" w:color="auto" w:fill="auto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shd w:val="clear" w:color="auto" w:fill="auto"/>
            <w:vAlign w:val="center"/>
          </w:tcPr>
          <w:p w:rsidR="00FE3E29" w:rsidRPr="005D36CF" w:rsidRDefault="00FE3E29" w:rsidP="00B91E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FE3E29" w:rsidRPr="005D36CF" w:rsidRDefault="00FE3E29" w:rsidP="00B91E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Учебная,</w:t>
            </w:r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D36CF">
              <w:rPr>
                <w:b/>
                <w:sz w:val="20"/>
                <w:szCs w:val="20"/>
              </w:rPr>
              <w:t xml:space="preserve">(по профилю </w:t>
            </w:r>
            <w:proofErr w:type="gramEnd"/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специальности),</w:t>
            </w:r>
          </w:p>
          <w:p w:rsidR="00FE3E29" w:rsidRPr="005D36CF" w:rsidRDefault="00FE3E29" w:rsidP="00B91E8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  <w:p w:rsidR="00FE3E29" w:rsidRPr="005D36CF" w:rsidRDefault="00FE3E29" w:rsidP="00B91E8E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E3E29" w:rsidRPr="007B5A5A" w:rsidTr="00FF1FFA">
        <w:trPr>
          <w:trHeight w:val="390"/>
        </w:trPr>
        <w:tc>
          <w:tcPr>
            <w:tcW w:w="695" w:type="pct"/>
            <w:vMerge/>
            <w:shd w:val="clear" w:color="auto" w:fill="auto"/>
          </w:tcPr>
          <w:p w:rsidR="00FE3E29" w:rsidRPr="005D36CF" w:rsidRDefault="00FE3E29" w:rsidP="00B91E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FE3E29" w:rsidRPr="005D36CF" w:rsidRDefault="00FE3E29" w:rsidP="00B91E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FE3E29" w:rsidRPr="005D36CF" w:rsidRDefault="00FE3E29" w:rsidP="00B91E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FE3E29" w:rsidRPr="005D36CF" w:rsidRDefault="00FE3E29" w:rsidP="00B91E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FE3E29" w:rsidRPr="005D36CF" w:rsidRDefault="00FE3E29" w:rsidP="00B91E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FE3E29" w:rsidRPr="005D36CF" w:rsidRDefault="00FE3E29" w:rsidP="00B91E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FE3E29" w:rsidRPr="005D36CF" w:rsidRDefault="00FE3E29" w:rsidP="00B91E8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FE3E29" w:rsidRPr="007B5A5A" w:rsidTr="00FF1FFA">
        <w:trPr>
          <w:trHeight w:val="390"/>
        </w:trPr>
        <w:tc>
          <w:tcPr>
            <w:tcW w:w="695" w:type="pct"/>
            <w:shd w:val="clear" w:color="auto" w:fill="auto"/>
            <w:vAlign w:val="center"/>
          </w:tcPr>
          <w:p w:rsidR="00FE3E29" w:rsidRPr="00FE3E29" w:rsidRDefault="00FE3E29" w:rsidP="00FE3E29">
            <w:pPr>
              <w:jc w:val="center"/>
              <w:rPr>
                <w:b/>
              </w:rPr>
            </w:pPr>
            <w:r w:rsidRPr="00FE3E29">
              <w:rPr>
                <w:b/>
              </w:rPr>
              <w:t>1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FE3E29" w:rsidRPr="00FE3E29" w:rsidRDefault="00FE3E29" w:rsidP="00FE3E29">
            <w:pPr>
              <w:jc w:val="center"/>
              <w:rPr>
                <w:b/>
              </w:rPr>
            </w:pPr>
            <w:r w:rsidRPr="00FE3E29">
              <w:rPr>
                <w:b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E3E29" w:rsidRPr="00FE3E29" w:rsidRDefault="00FE3E29" w:rsidP="00FE3E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E3E29">
              <w:rPr>
                <w:b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E3E29" w:rsidRPr="00FE3E29" w:rsidRDefault="00FE3E29" w:rsidP="00FE3E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E3E29">
              <w:rPr>
                <w:b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E3E29" w:rsidRPr="00FE3E29" w:rsidRDefault="00FE3E29" w:rsidP="00FE3E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FE3E29"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E3E29" w:rsidRPr="00FE3E29" w:rsidRDefault="00FE3E29" w:rsidP="00FE3E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FE3E29"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FE3E29" w:rsidRPr="00FE3E29" w:rsidRDefault="00FE3E29" w:rsidP="00FE3E2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E3E29">
              <w:rPr>
                <w:b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E3E29" w:rsidRPr="00FE3E29" w:rsidRDefault="00FE3E29" w:rsidP="00FE3E2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E3E29">
              <w:rPr>
                <w:b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E3E29" w:rsidRPr="00FE3E29" w:rsidRDefault="00FE3E29" w:rsidP="00FE3E2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E3E29">
              <w:rPr>
                <w:b/>
              </w:rPr>
              <w:t>9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E3E29" w:rsidRPr="00FE3E29" w:rsidRDefault="00FE3E29" w:rsidP="00FE3E2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E3E29">
              <w:rPr>
                <w:b/>
              </w:rPr>
              <w:t>10</w:t>
            </w:r>
          </w:p>
        </w:tc>
      </w:tr>
      <w:tr w:rsidR="00FE3E29" w:rsidRPr="007B5A5A" w:rsidTr="00FF1FFA">
        <w:trPr>
          <w:trHeight w:val="1171"/>
        </w:trPr>
        <w:tc>
          <w:tcPr>
            <w:tcW w:w="695" w:type="pct"/>
            <w:shd w:val="clear" w:color="auto" w:fill="auto"/>
          </w:tcPr>
          <w:p w:rsidR="00FE3E29" w:rsidRPr="00FE3E29" w:rsidRDefault="00FE3E29" w:rsidP="00FE3E29">
            <w:r>
              <w:t>ПК 2</w:t>
            </w:r>
            <w:r w:rsidRPr="00FE3E29">
              <w:t>.</w:t>
            </w:r>
            <w:r>
              <w:t>1</w:t>
            </w:r>
          </w:p>
          <w:p w:rsidR="00FE3E29" w:rsidRPr="00FE3E29" w:rsidRDefault="00FE3E29" w:rsidP="00FE3E29">
            <w:r w:rsidRPr="00FE3E29">
              <w:t xml:space="preserve">ПК </w:t>
            </w:r>
            <w:r>
              <w:t>2.2</w:t>
            </w:r>
            <w:r w:rsidRPr="00FE3E29">
              <w:t>.</w:t>
            </w:r>
          </w:p>
          <w:p w:rsidR="00FE3E29" w:rsidRPr="00FE3E29" w:rsidRDefault="00FE3E29" w:rsidP="00FE3E29">
            <w:r w:rsidRPr="00FE3E29">
              <w:t xml:space="preserve">ПК </w:t>
            </w:r>
            <w:r>
              <w:t>2.4</w:t>
            </w:r>
            <w:r w:rsidRPr="00FE3E29">
              <w:t>.</w:t>
            </w:r>
          </w:p>
          <w:p w:rsidR="00FE3E29" w:rsidRDefault="00FE3E29" w:rsidP="00FE3E29">
            <w:r w:rsidRPr="00FE3E29">
              <w:t xml:space="preserve">ПК </w:t>
            </w:r>
            <w:r>
              <w:t>2.5.</w:t>
            </w:r>
          </w:p>
          <w:p w:rsidR="00FE3E29" w:rsidRPr="00FE3E29" w:rsidRDefault="00FE3E29" w:rsidP="00FE3E29">
            <w:r>
              <w:t>ПК 1.2.</w:t>
            </w:r>
          </w:p>
          <w:p w:rsidR="00FE3E29" w:rsidRPr="00FE3E29" w:rsidRDefault="00FE3E29" w:rsidP="00FE3E29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FE3E29" w:rsidRPr="00FE3E29" w:rsidRDefault="00FE3E29" w:rsidP="00FE3E29">
            <w:pPr>
              <w:jc w:val="center"/>
              <w:rPr>
                <w:b/>
              </w:rPr>
            </w:pPr>
            <w:r w:rsidRPr="00FE3E29">
              <w:rPr>
                <w:b/>
              </w:rPr>
              <w:t>МДК 02.01  Технология изготовления лекарственных форм</w:t>
            </w:r>
          </w:p>
          <w:p w:rsidR="00FE3E29" w:rsidRPr="00FE3E29" w:rsidRDefault="00FE3E29" w:rsidP="00FE3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FE3E29" w:rsidRPr="00FE3E29" w:rsidRDefault="00FE3E29" w:rsidP="00FE3E29">
            <w:pPr>
              <w:jc w:val="center"/>
              <w:rPr>
                <w:b/>
              </w:rPr>
            </w:pPr>
            <w:r w:rsidRPr="00FE3E29">
              <w:rPr>
                <w:b/>
              </w:rPr>
              <w:t>480</w:t>
            </w:r>
          </w:p>
        </w:tc>
        <w:tc>
          <w:tcPr>
            <w:tcW w:w="249" w:type="pct"/>
            <w:shd w:val="clear" w:color="auto" w:fill="auto"/>
          </w:tcPr>
          <w:p w:rsidR="00FE3E29" w:rsidRPr="00FE3E29" w:rsidRDefault="00FE3E29" w:rsidP="00FE3E29">
            <w:pPr>
              <w:jc w:val="center"/>
              <w:rPr>
                <w:b/>
              </w:rPr>
            </w:pPr>
            <w:r w:rsidRPr="00FE3E29">
              <w:rPr>
                <w:b/>
              </w:rPr>
              <w:t>320</w:t>
            </w:r>
          </w:p>
        </w:tc>
        <w:tc>
          <w:tcPr>
            <w:tcW w:w="577" w:type="pct"/>
            <w:shd w:val="clear" w:color="auto" w:fill="auto"/>
          </w:tcPr>
          <w:p w:rsidR="00FE3E29" w:rsidRPr="00FE3E29" w:rsidRDefault="00FE3E29" w:rsidP="00FE3E29">
            <w:pPr>
              <w:jc w:val="center"/>
            </w:pPr>
            <w:r w:rsidRPr="00FE3E29">
              <w:t>204</w:t>
            </w:r>
          </w:p>
        </w:tc>
        <w:tc>
          <w:tcPr>
            <w:tcW w:w="369" w:type="pct"/>
            <w:shd w:val="clear" w:color="auto" w:fill="auto"/>
          </w:tcPr>
          <w:p w:rsidR="00FE3E29" w:rsidRPr="00FE3E29" w:rsidRDefault="00FE3E29" w:rsidP="00FE3E29">
            <w:pPr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FE3E29" w:rsidRPr="00FE3E29" w:rsidRDefault="00FE3E29" w:rsidP="00FE3E29">
            <w:pPr>
              <w:jc w:val="center"/>
              <w:rPr>
                <w:b/>
              </w:rPr>
            </w:pPr>
            <w:r w:rsidRPr="00FE3E29">
              <w:rPr>
                <w:b/>
              </w:rPr>
              <w:t>160</w:t>
            </w:r>
          </w:p>
        </w:tc>
        <w:tc>
          <w:tcPr>
            <w:tcW w:w="362" w:type="pct"/>
            <w:shd w:val="clear" w:color="auto" w:fill="auto"/>
          </w:tcPr>
          <w:p w:rsidR="00FE3E29" w:rsidRPr="00FE3E29" w:rsidRDefault="00FE3E29" w:rsidP="00FE3E29">
            <w:pPr>
              <w:jc w:val="center"/>
            </w:pPr>
          </w:p>
        </w:tc>
        <w:tc>
          <w:tcPr>
            <w:tcW w:w="338" w:type="pct"/>
            <w:shd w:val="clear" w:color="auto" w:fill="auto"/>
          </w:tcPr>
          <w:p w:rsidR="00FE3E29" w:rsidRPr="00FE3E29" w:rsidRDefault="00FE3E29" w:rsidP="00FE3E29">
            <w:pPr>
              <w:jc w:val="center"/>
              <w:rPr>
                <w:b/>
              </w:rPr>
            </w:pPr>
          </w:p>
        </w:tc>
        <w:tc>
          <w:tcPr>
            <w:tcW w:w="620" w:type="pct"/>
            <w:shd w:val="clear" w:color="auto" w:fill="auto"/>
          </w:tcPr>
          <w:p w:rsidR="00FE3E29" w:rsidRPr="00FE3E29" w:rsidRDefault="00DF696C" w:rsidP="00FE3E2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E3E29" w:rsidRPr="007B5A5A" w:rsidTr="00FF1FFA">
        <w:trPr>
          <w:trHeight w:val="590"/>
        </w:trPr>
        <w:tc>
          <w:tcPr>
            <w:tcW w:w="695" w:type="pct"/>
            <w:shd w:val="clear" w:color="auto" w:fill="auto"/>
          </w:tcPr>
          <w:p w:rsidR="00FE3E29" w:rsidRPr="00FE3E29" w:rsidRDefault="00FE3E29" w:rsidP="00FE3E29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FE3E29" w:rsidRPr="00FE3E29" w:rsidRDefault="00FE3E29" w:rsidP="00FE3E29">
            <w:pPr>
              <w:rPr>
                <w:b/>
              </w:rPr>
            </w:pPr>
            <w:r w:rsidRPr="00FE3E29">
              <w:rPr>
                <w:b/>
              </w:rPr>
              <w:t>Производственная  практика</w:t>
            </w:r>
          </w:p>
        </w:tc>
        <w:tc>
          <w:tcPr>
            <w:tcW w:w="3150" w:type="pct"/>
            <w:gridSpan w:val="8"/>
            <w:shd w:val="clear" w:color="auto" w:fill="auto"/>
          </w:tcPr>
          <w:p w:rsidR="00FE3E29" w:rsidRPr="00FE3E29" w:rsidRDefault="00DF696C" w:rsidP="00FE3E2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FE3E29" w:rsidRDefault="00FE3E29" w:rsidP="00FE3E29"/>
    <w:p w:rsidR="00FE3E29" w:rsidRPr="00DD0921" w:rsidRDefault="00FE3E29" w:rsidP="00FE3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F6AC7" w:rsidRPr="00134D8E" w:rsidRDefault="00FF6AC7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p w:rsidR="00D35A9D" w:rsidRDefault="00D35A9D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FE3E29" w:rsidRPr="00134D8E" w:rsidRDefault="00FE3E29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35A9D" w:rsidRPr="007F4862" w:rsidRDefault="00D35A9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35A9D" w:rsidRPr="007F4862" w:rsidSect="00FE3E29">
          <w:pgSz w:w="16838" w:h="11906" w:orient="landscape"/>
          <w:pgMar w:top="1134" w:right="1134" w:bottom="851" w:left="1134" w:header="708" w:footer="708" w:gutter="0"/>
          <w:cols w:space="720"/>
        </w:sectPr>
      </w:pPr>
    </w:p>
    <w:tbl>
      <w:tblPr>
        <w:tblpPr w:leftFromText="180" w:rightFromText="180" w:vertAnchor="page" w:horzAnchor="margin" w:tblpY="861"/>
        <w:tblW w:w="15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02"/>
        <w:gridCol w:w="9497"/>
        <w:gridCol w:w="1559"/>
        <w:gridCol w:w="1214"/>
      </w:tblGrid>
      <w:tr w:rsidR="00FE3E29" w:rsidRPr="00134D8E" w:rsidTr="00FF1FFA">
        <w:trPr>
          <w:trHeight w:val="423"/>
        </w:trPr>
        <w:tc>
          <w:tcPr>
            <w:tcW w:w="15072" w:type="dxa"/>
            <w:gridSpan w:val="4"/>
            <w:tcBorders>
              <w:top w:val="nil"/>
              <w:left w:val="nil"/>
              <w:right w:val="nil"/>
            </w:tcBorders>
          </w:tcPr>
          <w:p w:rsidR="00FE3E29" w:rsidRPr="001862ED" w:rsidRDefault="00FE3E29" w:rsidP="009B4FAD">
            <w:pPr>
              <w:jc w:val="center"/>
              <w:rPr>
                <w:b/>
                <w:sz w:val="28"/>
                <w:szCs w:val="28"/>
              </w:rPr>
            </w:pPr>
            <w:r w:rsidRPr="001862ED">
              <w:rPr>
                <w:b/>
                <w:sz w:val="28"/>
                <w:szCs w:val="28"/>
              </w:rPr>
              <w:lastRenderedPageBreak/>
              <w:t>3.2</w:t>
            </w:r>
            <w:r w:rsidR="001862ED" w:rsidRPr="001862ED">
              <w:rPr>
                <w:b/>
                <w:sz w:val="28"/>
                <w:szCs w:val="28"/>
              </w:rPr>
              <w:t xml:space="preserve">. </w:t>
            </w:r>
            <w:r w:rsidRPr="001862ED">
              <w:rPr>
                <w:b/>
                <w:sz w:val="28"/>
                <w:szCs w:val="28"/>
              </w:rPr>
              <w:t xml:space="preserve">Тематический план и содержание  </w:t>
            </w:r>
            <w:r w:rsidR="009F51F2">
              <w:rPr>
                <w:b/>
                <w:sz w:val="28"/>
                <w:szCs w:val="28"/>
              </w:rPr>
              <w:t>МДК 02.01</w:t>
            </w:r>
          </w:p>
          <w:p w:rsidR="00FE3E29" w:rsidRPr="00FE3E29" w:rsidRDefault="00FE3E29" w:rsidP="009B4FAD">
            <w:pPr>
              <w:jc w:val="center"/>
              <w:rPr>
                <w:b/>
              </w:rPr>
            </w:pPr>
            <w:r w:rsidRPr="001862ED">
              <w:rPr>
                <w:b/>
                <w:sz w:val="28"/>
                <w:szCs w:val="28"/>
              </w:rPr>
              <w:t xml:space="preserve">Технология </w:t>
            </w:r>
            <w:r w:rsidR="00734FB7" w:rsidRPr="001862ED">
              <w:rPr>
                <w:b/>
                <w:sz w:val="28"/>
                <w:szCs w:val="28"/>
              </w:rPr>
              <w:t>изготовления лекарственных форм</w:t>
            </w:r>
            <w:r w:rsidRPr="001862ED">
              <w:rPr>
                <w:b/>
                <w:sz w:val="28"/>
                <w:szCs w:val="28"/>
              </w:rPr>
              <w:t xml:space="preserve"> профессионального модуля ПМ. 02 «Изготовление лекарственных форм </w:t>
            </w:r>
            <w:proofErr w:type="spellStart"/>
            <w:r w:rsidRPr="001862ED">
              <w:rPr>
                <w:b/>
                <w:sz w:val="28"/>
                <w:szCs w:val="28"/>
              </w:rPr>
              <w:t>ипроведение</w:t>
            </w:r>
            <w:proofErr w:type="spellEnd"/>
            <w:r w:rsidRPr="001862ED">
              <w:rPr>
                <w:b/>
                <w:sz w:val="28"/>
                <w:szCs w:val="28"/>
              </w:rPr>
              <w:t xml:space="preserve"> обязательных видов внутриаптечного контроля»</w:t>
            </w:r>
          </w:p>
        </w:tc>
      </w:tr>
      <w:tr w:rsidR="00FE3E29" w:rsidRPr="00134D8E" w:rsidTr="00FF1FFA">
        <w:trPr>
          <w:trHeight w:val="423"/>
        </w:trPr>
        <w:tc>
          <w:tcPr>
            <w:tcW w:w="2802" w:type="dxa"/>
          </w:tcPr>
          <w:p w:rsidR="00FE3E29" w:rsidRPr="00233869" w:rsidRDefault="00FE3E29" w:rsidP="009B4FAD">
            <w:pPr>
              <w:rPr>
                <w:b/>
              </w:rPr>
            </w:pPr>
            <w:r w:rsidRPr="002338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FE3E29" w:rsidRPr="00FE3E29" w:rsidRDefault="00FE3E29" w:rsidP="009B4FAD">
            <w:pPr>
              <w:jc w:val="center"/>
              <w:rPr>
                <w:b/>
              </w:rPr>
            </w:pPr>
            <w:r w:rsidRPr="00FE3E29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E3E29">
              <w:rPr>
                <w:b/>
                <w:bCs/>
              </w:rPr>
              <w:t>обучающихся</w:t>
            </w:r>
            <w:proofErr w:type="gramEnd"/>
            <w:r w:rsidRPr="00FE3E29">
              <w:rPr>
                <w:b/>
                <w:bCs/>
              </w:rPr>
              <w:t>, курсовая работа (проект)</w:t>
            </w:r>
          </w:p>
        </w:tc>
        <w:tc>
          <w:tcPr>
            <w:tcW w:w="1559" w:type="dxa"/>
          </w:tcPr>
          <w:p w:rsidR="00FE3E29" w:rsidRPr="00233869" w:rsidRDefault="00FE3E29" w:rsidP="009B4FAD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14" w:type="dxa"/>
            <w:shd w:val="clear" w:color="auto" w:fill="auto"/>
          </w:tcPr>
          <w:p w:rsidR="00FE3E29" w:rsidRPr="00233869" w:rsidRDefault="00FE3E29" w:rsidP="009B4FAD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FE3E29" w:rsidRPr="00134D8E" w:rsidTr="00FF1FFA">
        <w:trPr>
          <w:trHeight w:val="423"/>
        </w:trPr>
        <w:tc>
          <w:tcPr>
            <w:tcW w:w="2802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Раздел ПМ 1. Изготовление лекарственных форм.</w:t>
            </w:r>
          </w:p>
        </w:tc>
        <w:tc>
          <w:tcPr>
            <w:tcW w:w="9497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480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3E29" w:rsidRPr="00134D8E" w:rsidTr="00FF1FFA">
        <w:trPr>
          <w:trHeight w:val="423"/>
        </w:trPr>
        <w:tc>
          <w:tcPr>
            <w:tcW w:w="2802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</w:t>
            </w:r>
          </w:p>
        </w:tc>
        <w:tc>
          <w:tcPr>
            <w:tcW w:w="9497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  <w:tc>
          <w:tcPr>
            <w:tcW w:w="1214" w:type="dxa"/>
            <w:shd w:val="clear" w:color="auto" w:fill="FFFFFF" w:themeFill="background1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4</w:t>
            </w:r>
          </w:p>
        </w:tc>
      </w:tr>
      <w:tr w:rsidR="00FE3E29" w:rsidRPr="00134D8E" w:rsidTr="00FF1FFA">
        <w:tc>
          <w:tcPr>
            <w:tcW w:w="2802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МДК 02.01. «Технология изготовления лекарственных форм»</w:t>
            </w:r>
          </w:p>
        </w:tc>
        <w:tc>
          <w:tcPr>
            <w:tcW w:w="9497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320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3E29" w:rsidRPr="00134D8E" w:rsidTr="00FF1FFA">
        <w:tc>
          <w:tcPr>
            <w:tcW w:w="2802" w:type="dxa"/>
            <w:vMerge w:val="restart"/>
          </w:tcPr>
          <w:p w:rsidR="00FE3E29" w:rsidRPr="00134D8E" w:rsidRDefault="00FE3E29" w:rsidP="009F5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134D8E">
              <w:rPr>
                <w:b/>
              </w:rPr>
              <w:t>Раздел</w:t>
            </w:r>
            <w:proofErr w:type="gramStart"/>
            <w:r w:rsidRPr="00134D8E">
              <w:rPr>
                <w:b/>
              </w:rPr>
              <w:t>1</w:t>
            </w:r>
            <w:proofErr w:type="gramEnd"/>
            <w:r w:rsidRPr="00134D8E">
              <w:rPr>
                <w:b/>
              </w:rPr>
              <w:t>.</w:t>
            </w:r>
            <w:r w:rsidRPr="00134D8E">
              <w:t xml:space="preserve"> Введение</w:t>
            </w:r>
          </w:p>
        </w:tc>
        <w:tc>
          <w:tcPr>
            <w:tcW w:w="9497" w:type="dxa"/>
          </w:tcPr>
          <w:p w:rsidR="00FE3E29" w:rsidRPr="00134D8E" w:rsidRDefault="00FE3E29" w:rsidP="009B4FAD">
            <w:r w:rsidRPr="00134D8E">
              <w:t>Предмет фармацевтическая технология (</w:t>
            </w:r>
            <w:proofErr w:type="spellStart"/>
            <w:r w:rsidRPr="00134D8E">
              <w:t>Фармтехнология</w:t>
            </w:r>
            <w:proofErr w:type="spellEnd"/>
            <w:r w:rsidRPr="00134D8E">
              <w:t>).</w:t>
            </w:r>
          </w:p>
          <w:p w:rsidR="00FE3E29" w:rsidRPr="00134D8E" w:rsidRDefault="00FE3E29" w:rsidP="009B4FAD">
            <w:pPr>
              <w:jc w:val="both"/>
            </w:pPr>
            <w:r w:rsidRPr="00134D8E">
              <w:t xml:space="preserve">Государственное нормирование качества лекарственных средств. Государственная фармакопея (ГФ). Понятие о дозах. Классификация доз. </w:t>
            </w:r>
            <w:proofErr w:type="gramStart"/>
            <w:r w:rsidRPr="00134D8E">
              <w:t>Приказы</w:t>
            </w:r>
            <w:proofErr w:type="gramEnd"/>
            <w:r w:rsidRPr="00134D8E">
              <w:t xml:space="preserve"> регламентирующие правила работы фармацевта по приёму  рецептов, изготовлению и хранению лекарственных препаратов. Оформление лекарственных форм.</w:t>
            </w:r>
          </w:p>
          <w:p w:rsidR="00FE3E29" w:rsidRPr="00134D8E" w:rsidRDefault="00FE3E29" w:rsidP="009B4FAD">
            <w:pPr>
              <w:jc w:val="both"/>
            </w:pPr>
            <w:r w:rsidRPr="00134D8E">
              <w:t xml:space="preserve">Дозирование в </w:t>
            </w:r>
            <w:proofErr w:type="spellStart"/>
            <w:r w:rsidRPr="00134D8E">
              <w:t>фармтехнологии</w:t>
            </w:r>
            <w:proofErr w:type="spellEnd"/>
            <w:r w:rsidRPr="00134D8E">
              <w:t xml:space="preserve">. Весы, правила взвешивания. Разновес. Работа с разновесом. Дозирование по объёму. Мерные приборы. </w:t>
            </w:r>
            <w:proofErr w:type="spellStart"/>
            <w:r w:rsidRPr="00134D8E">
              <w:t>Каплемеры</w:t>
            </w:r>
            <w:proofErr w:type="spellEnd"/>
            <w:r w:rsidRPr="00134D8E">
              <w:t xml:space="preserve"> и их калибровка.</w:t>
            </w:r>
          </w:p>
          <w:p w:rsidR="00FE3E29" w:rsidRPr="00134D8E" w:rsidRDefault="00FE3E29" w:rsidP="009B4FAD">
            <w:pPr>
              <w:jc w:val="both"/>
              <w:rPr>
                <w:b/>
              </w:rPr>
            </w:pPr>
            <w:r w:rsidRPr="00134D8E">
              <w:t>Средства для упаковки лекарственных препаратов. Виды и назначение. Способы обработки.</w:t>
            </w: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14</w:t>
            </w:r>
          </w:p>
        </w:tc>
        <w:tc>
          <w:tcPr>
            <w:tcW w:w="1214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FE3E29" w:rsidRPr="00134D8E" w:rsidTr="00FF1FFA">
        <w:tc>
          <w:tcPr>
            <w:tcW w:w="2802" w:type="dxa"/>
            <w:vMerge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FE3E29" w:rsidRPr="00134D8E" w:rsidRDefault="00FE3E29" w:rsidP="009B4FAD">
            <w:pPr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FE3E29" w:rsidRPr="00134D8E" w:rsidRDefault="00FE3E29" w:rsidP="009B4FAD">
            <w:r w:rsidRPr="00134D8E">
              <w:t>Работа с государственной фармакопеей, приказами, справочной литературой.</w:t>
            </w:r>
          </w:p>
          <w:p w:rsidR="00FE3E29" w:rsidRPr="00134D8E" w:rsidRDefault="00FE3E29" w:rsidP="009B4FAD">
            <w:r w:rsidRPr="00134D8E">
              <w:t xml:space="preserve">Взвешивание на ручных и </w:t>
            </w:r>
            <w:proofErr w:type="spellStart"/>
            <w:r w:rsidRPr="00134D8E">
              <w:t>тарирных</w:t>
            </w:r>
            <w:proofErr w:type="spellEnd"/>
            <w:r w:rsidRPr="00134D8E">
              <w:t xml:space="preserve"> весах.</w:t>
            </w:r>
          </w:p>
          <w:p w:rsidR="00FE3E29" w:rsidRPr="00134D8E" w:rsidRDefault="00FE3E29" w:rsidP="009B4FAD">
            <w:pPr>
              <w:rPr>
                <w:b/>
              </w:rPr>
            </w:pPr>
            <w:r w:rsidRPr="00134D8E">
              <w:t xml:space="preserve">Отмеривание с помощью мерной посуды, </w:t>
            </w:r>
            <w:proofErr w:type="spellStart"/>
            <w:r w:rsidRPr="00134D8E">
              <w:t>бюреточной</w:t>
            </w:r>
            <w:proofErr w:type="spellEnd"/>
            <w:r w:rsidRPr="00134D8E">
              <w:t xml:space="preserve"> системы. Работа с </w:t>
            </w:r>
            <w:proofErr w:type="spellStart"/>
            <w:r w:rsidRPr="00134D8E">
              <w:t>каплемерами</w:t>
            </w:r>
            <w:proofErr w:type="spellEnd"/>
            <w:r w:rsidRPr="00134D8E">
              <w:t>.</w:t>
            </w: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24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12299" w:type="dxa"/>
            <w:gridSpan w:val="2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3869">
              <w:rPr>
                <w:rFonts w:eastAsia="Calibri"/>
                <w:b/>
                <w:bCs/>
              </w:rPr>
              <w:t>Самостоятельная работа при изучении раздела 1.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12299" w:type="dxa"/>
            <w:gridSpan w:val="2"/>
          </w:tcPr>
          <w:p w:rsidR="00595B2F" w:rsidRDefault="00595B2F" w:rsidP="009B4FAD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9F51F2" w:rsidRDefault="009F51F2" w:rsidP="009F51F2">
            <w:r w:rsidRPr="00134D8E">
              <w:rPr>
                <w:b/>
              </w:rPr>
              <w:t>Раздел</w:t>
            </w:r>
            <w:proofErr w:type="gramStart"/>
            <w:r w:rsidRPr="00134D8E">
              <w:rPr>
                <w:b/>
              </w:rPr>
              <w:t>1</w:t>
            </w:r>
            <w:proofErr w:type="gramEnd"/>
            <w:r w:rsidRPr="00134D8E">
              <w:rPr>
                <w:b/>
              </w:rPr>
              <w:t>.</w:t>
            </w:r>
            <w:r w:rsidRPr="00134D8E">
              <w:t xml:space="preserve"> Введение</w:t>
            </w:r>
          </w:p>
          <w:p w:rsidR="009F51F2" w:rsidRPr="00233869" w:rsidRDefault="009F51F2" w:rsidP="009F51F2">
            <w:pPr>
              <w:rPr>
                <w:b/>
              </w:rPr>
            </w:pPr>
          </w:p>
          <w:p w:rsidR="00595B2F" w:rsidRPr="00233869" w:rsidRDefault="00595B2F" w:rsidP="009B4FAD">
            <w:r w:rsidRPr="00233869">
              <w:rPr>
                <w:b/>
              </w:rPr>
              <w:t>1.</w:t>
            </w:r>
            <w:r w:rsidRPr="00233869">
              <w:t xml:space="preserve"> Работа с лекционны</w:t>
            </w:r>
            <w:r>
              <w:t xml:space="preserve">м материалом, Интернетом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3869">
              <w:rPr>
                <w:b/>
              </w:rPr>
              <w:t>2.</w:t>
            </w:r>
            <w:r w:rsidRPr="00233869">
              <w:t xml:space="preserve"> Работа с учебной литературой.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3E29" w:rsidRPr="00134D8E" w:rsidTr="00FF1FFA">
        <w:tc>
          <w:tcPr>
            <w:tcW w:w="2802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Раздел 2</w:t>
            </w:r>
          </w:p>
        </w:tc>
        <w:tc>
          <w:tcPr>
            <w:tcW w:w="9497" w:type="dxa"/>
          </w:tcPr>
          <w:p w:rsidR="00FE3E29" w:rsidRPr="00595B2F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95B2F">
              <w:rPr>
                <w:rFonts w:eastAsia="Calibri"/>
                <w:b/>
                <w:bCs/>
              </w:rPr>
              <w:t>Изготовление твёрдых лекарственных форм</w:t>
            </w: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51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3E29" w:rsidRPr="00134D8E" w:rsidTr="00FF1FFA">
        <w:trPr>
          <w:trHeight w:val="703"/>
        </w:trPr>
        <w:tc>
          <w:tcPr>
            <w:tcW w:w="2802" w:type="dxa"/>
            <w:vMerge w:val="restart"/>
          </w:tcPr>
          <w:p w:rsidR="00FE3E29" w:rsidRPr="00134D8E" w:rsidRDefault="00FE3E29" w:rsidP="009B4FAD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lastRenderedPageBreak/>
              <w:t xml:space="preserve">Тема 2.1. </w:t>
            </w:r>
            <w:r w:rsidRPr="00134D8E">
              <w:rPr>
                <w:rFonts w:eastAsia="Calibri"/>
                <w:bCs/>
              </w:rPr>
              <w:t>Порошки.</w:t>
            </w:r>
          </w:p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FE3E29" w:rsidRPr="00134D8E" w:rsidRDefault="00FE3E29" w:rsidP="009B4FAD">
            <w:pPr>
              <w:jc w:val="both"/>
            </w:pPr>
            <w:r w:rsidRPr="00134D8E">
              <w:t>Порошки как  лекарственная форма. Требования ГФ к порошкам. Классификация порошков. Способы выписывания рецептов на порошки. Проверка доз веще</w:t>
            </w:r>
            <w:proofErr w:type="gramStart"/>
            <w:r w:rsidRPr="00134D8E">
              <w:t>ств сп</w:t>
            </w:r>
            <w:proofErr w:type="gramEnd"/>
            <w:r w:rsidRPr="00134D8E">
              <w:t xml:space="preserve">иска «А» и «Б» в порошках. </w:t>
            </w:r>
          </w:p>
          <w:p w:rsidR="00FE3E29" w:rsidRPr="00134D8E" w:rsidRDefault="00FE3E29" w:rsidP="009B4FAD">
            <w:pPr>
              <w:jc w:val="both"/>
            </w:pPr>
          </w:p>
          <w:p w:rsidR="00FE3E29" w:rsidRPr="00134D8E" w:rsidRDefault="00FE3E29" w:rsidP="009B4FAD">
            <w:pPr>
              <w:jc w:val="both"/>
            </w:pPr>
            <w:r w:rsidRPr="00134D8E">
              <w:t xml:space="preserve">Правила изготовления простых дозированных и </w:t>
            </w:r>
            <w:proofErr w:type="spellStart"/>
            <w:r w:rsidRPr="00134D8E">
              <w:t>недозированных</w:t>
            </w:r>
            <w:proofErr w:type="spellEnd"/>
            <w:r w:rsidRPr="00134D8E">
              <w:t xml:space="preserve"> порошков. Оформление и отпуск порошков. Правила изготовления сложных дозированных и </w:t>
            </w:r>
            <w:proofErr w:type="spellStart"/>
            <w:r w:rsidRPr="00134D8E">
              <w:t>недозированных</w:t>
            </w:r>
            <w:proofErr w:type="spellEnd"/>
            <w:r w:rsidRPr="00134D8E">
              <w:t xml:space="preserve"> порошков. </w:t>
            </w:r>
          </w:p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 xml:space="preserve">Изготовление порошков с красящими, пахучими, легкими, </w:t>
            </w:r>
            <w:proofErr w:type="spellStart"/>
            <w:r w:rsidRPr="00134D8E">
              <w:t>трудноизмельчаемыми</w:t>
            </w:r>
            <w:proofErr w:type="spellEnd"/>
            <w:r w:rsidRPr="00134D8E">
              <w:t xml:space="preserve"> веществами. Изготовление порошков с веществами списка «А» и «Б», </w:t>
            </w:r>
            <w:proofErr w:type="spellStart"/>
            <w:r w:rsidRPr="00134D8E">
              <w:t>тритурации</w:t>
            </w:r>
            <w:proofErr w:type="spellEnd"/>
            <w:r w:rsidRPr="00134D8E">
              <w:t>.</w:t>
            </w: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10</w:t>
            </w:r>
          </w:p>
        </w:tc>
        <w:tc>
          <w:tcPr>
            <w:tcW w:w="1214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FE3E29" w:rsidRPr="00134D8E" w:rsidTr="00FF1FFA">
        <w:tc>
          <w:tcPr>
            <w:tcW w:w="2802" w:type="dxa"/>
            <w:vMerge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97" w:type="dxa"/>
          </w:tcPr>
          <w:p w:rsidR="00FE3E29" w:rsidRPr="00134D8E" w:rsidRDefault="00FE3E29" w:rsidP="009B4FAD">
            <w:pPr>
              <w:jc w:val="both"/>
            </w:pPr>
            <w:r w:rsidRPr="00134D8E">
              <w:rPr>
                <w:b/>
              </w:rPr>
              <w:t>Практические занятия:</w:t>
            </w:r>
          </w:p>
          <w:p w:rsidR="00FE3E29" w:rsidRPr="00134D8E" w:rsidRDefault="00FE3E29" w:rsidP="009B4FAD">
            <w:pPr>
              <w:jc w:val="both"/>
            </w:pPr>
            <w:r w:rsidRPr="00134D8E">
              <w:t>Проверка доз лекарственных сре</w:t>
            </w:r>
            <w:proofErr w:type="gramStart"/>
            <w:r w:rsidRPr="00134D8E">
              <w:t>дств сп</w:t>
            </w:r>
            <w:proofErr w:type="gramEnd"/>
            <w:r w:rsidRPr="00134D8E">
              <w:t>иска «А» и «Б».</w:t>
            </w:r>
          </w:p>
          <w:p w:rsidR="00FE3E29" w:rsidRPr="00134D8E" w:rsidRDefault="00FE3E29" w:rsidP="009B4FAD">
            <w:pPr>
              <w:jc w:val="both"/>
            </w:pPr>
            <w:r w:rsidRPr="00134D8E">
              <w:t xml:space="preserve">Изготовление порошков простых и сложных дозированных и </w:t>
            </w:r>
            <w:proofErr w:type="spellStart"/>
            <w:r w:rsidRPr="00134D8E">
              <w:t>недозированных</w:t>
            </w:r>
            <w:proofErr w:type="spellEnd"/>
            <w:r w:rsidRPr="00134D8E">
              <w:t xml:space="preserve">. </w:t>
            </w:r>
          </w:p>
          <w:p w:rsidR="00FE3E29" w:rsidRPr="00134D8E" w:rsidRDefault="00FE3E29" w:rsidP="009B4FAD">
            <w:pPr>
              <w:jc w:val="both"/>
            </w:pPr>
            <w:r w:rsidRPr="00134D8E">
              <w:t xml:space="preserve">Изготовление порошков </w:t>
            </w:r>
            <w:proofErr w:type="gramStart"/>
            <w:r w:rsidRPr="00134D8E">
              <w:t>с</w:t>
            </w:r>
            <w:proofErr w:type="gramEnd"/>
            <w:r w:rsidRPr="00134D8E">
              <w:t xml:space="preserve"> красящими, пахучими, легковесными, </w:t>
            </w:r>
          </w:p>
          <w:p w:rsidR="00FE3E29" w:rsidRPr="00134D8E" w:rsidRDefault="00FE3E29" w:rsidP="009B4FAD">
            <w:pPr>
              <w:jc w:val="both"/>
              <w:rPr>
                <w:b/>
              </w:rPr>
            </w:pPr>
            <w:r w:rsidRPr="00134D8E">
              <w:t xml:space="preserve">средствами  списка «А» и «Б», с использованием </w:t>
            </w:r>
            <w:proofErr w:type="spellStart"/>
            <w:r w:rsidRPr="00134D8E">
              <w:t>тритурации</w:t>
            </w:r>
            <w:proofErr w:type="spellEnd"/>
            <w:r w:rsidRPr="00134D8E">
              <w:t>.</w:t>
            </w: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22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3E29" w:rsidRPr="00134D8E" w:rsidTr="00FF1FFA">
        <w:trPr>
          <w:trHeight w:val="1118"/>
        </w:trPr>
        <w:tc>
          <w:tcPr>
            <w:tcW w:w="2802" w:type="dxa"/>
            <w:vMerge w:val="restart"/>
          </w:tcPr>
          <w:p w:rsidR="00FE3E29" w:rsidRPr="00134D8E" w:rsidRDefault="00FE3E29" w:rsidP="009B4FAD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2.2. </w:t>
            </w:r>
            <w:r w:rsidRPr="00134D8E">
              <w:rPr>
                <w:rFonts w:eastAsia="Calibri"/>
                <w:bCs/>
              </w:rPr>
              <w:t>Сборы.</w:t>
            </w:r>
          </w:p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FE3E29" w:rsidRPr="00134D8E" w:rsidRDefault="00FE3E29" w:rsidP="009B4FAD">
            <w:pPr>
              <w:jc w:val="both"/>
            </w:pPr>
            <w:r w:rsidRPr="00134D8E">
              <w:rPr>
                <w:rFonts w:eastAsia="Calibri"/>
                <w:bCs/>
              </w:rPr>
              <w:t>Сборы</w:t>
            </w:r>
            <w:r w:rsidRPr="00134D8E">
              <w:t xml:space="preserve"> как  лекарственная форма. Требования ГФ к степени измельчения лекарственного растительного сырья, виды упаковки сборов. </w:t>
            </w:r>
          </w:p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 xml:space="preserve">Изготавливать дозированные и </w:t>
            </w:r>
            <w:proofErr w:type="spellStart"/>
            <w:r w:rsidRPr="00134D8E">
              <w:t>недозированные</w:t>
            </w:r>
            <w:proofErr w:type="spellEnd"/>
            <w:r w:rsidRPr="00134D8E">
              <w:t xml:space="preserve"> сборы.</w:t>
            </w: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  <w:tc>
          <w:tcPr>
            <w:tcW w:w="1214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FE3E29" w:rsidRPr="00134D8E" w:rsidTr="00FF1FFA">
        <w:tc>
          <w:tcPr>
            <w:tcW w:w="2802" w:type="dxa"/>
            <w:vMerge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97" w:type="dxa"/>
          </w:tcPr>
          <w:p w:rsidR="00FE3E29" w:rsidRPr="00134D8E" w:rsidRDefault="00FE3E29" w:rsidP="009B4FAD">
            <w:pPr>
              <w:jc w:val="both"/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</w:tc>
        <w:tc>
          <w:tcPr>
            <w:tcW w:w="1559" w:type="dxa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FE3E29" w:rsidRPr="00134D8E" w:rsidRDefault="00FE3E29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rPr>
          <w:trHeight w:val="291"/>
        </w:trPr>
        <w:tc>
          <w:tcPr>
            <w:tcW w:w="12299" w:type="dxa"/>
            <w:gridSpan w:val="2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3869">
              <w:rPr>
                <w:rFonts w:eastAsia="Calibri"/>
                <w:b/>
                <w:bCs/>
              </w:rPr>
              <w:t>Самостоятельн</w:t>
            </w:r>
            <w:r>
              <w:rPr>
                <w:rFonts w:eastAsia="Calibri"/>
                <w:b/>
                <w:bCs/>
              </w:rPr>
              <w:t>ая работа при изучении раздела 2</w:t>
            </w:r>
            <w:r w:rsidRPr="00233869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rPr>
          <w:trHeight w:val="291"/>
        </w:trPr>
        <w:tc>
          <w:tcPr>
            <w:tcW w:w="12299" w:type="dxa"/>
            <w:gridSpan w:val="2"/>
          </w:tcPr>
          <w:p w:rsidR="00595B2F" w:rsidRDefault="00595B2F" w:rsidP="009B4FAD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2.1. </w:t>
            </w:r>
            <w:r w:rsidRPr="00134D8E">
              <w:rPr>
                <w:rFonts w:eastAsia="Calibri"/>
                <w:bCs/>
              </w:rPr>
              <w:t>Порошки.</w:t>
            </w:r>
          </w:p>
          <w:p w:rsidR="009F51F2" w:rsidRPr="00233869" w:rsidRDefault="009F51F2" w:rsidP="009F51F2">
            <w:r w:rsidRPr="00233869">
              <w:rPr>
                <w:b/>
              </w:rPr>
              <w:t>1.</w:t>
            </w:r>
            <w:r w:rsidRPr="00233869">
              <w:t xml:space="preserve"> Работа с лекционны</w:t>
            </w:r>
            <w:r>
              <w:t xml:space="preserve">м материалом, Интернетом </w:t>
            </w:r>
          </w:p>
          <w:p w:rsidR="009F51F2" w:rsidRDefault="009F51F2" w:rsidP="009F51F2">
            <w:r w:rsidRPr="00233869">
              <w:rPr>
                <w:b/>
              </w:rPr>
              <w:t>2.</w:t>
            </w:r>
            <w:r w:rsidRPr="00233869">
              <w:t xml:space="preserve"> Работа с учебной литературой.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</w:p>
          <w:p w:rsidR="009F51F2" w:rsidRPr="00134D8E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2.2. </w:t>
            </w:r>
            <w:r w:rsidRPr="00134D8E">
              <w:rPr>
                <w:rFonts w:eastAsia="Calibri"/>
                <w:bCs/>
              </w:rPr>
              <w:t>Сборы.</w:t>
            </w:r>
          </w:p>
          <w:p w:rsidR="009F51F2" w:rsidRPr="00233869" w:rsidRDefault="009F51F2" w:rsidP="009F51F2">
            <w:r w:rsidRPr="00233869">
              <w:rPr>
                <w:b/>
              </w:rPr>
              <w:t>1.</w:t>
            </w:r>
            <w:r w:rsidRPr="00233869">
              <w:t xml:space="preserve"> Работа с лекционны</w:t>
            </w:r>
            <w:r>
              <w:t xml:space="preserve">м материалом, Интернетом </w:t>
            </w:r>
          </w:p>
          <w:p w:rsidR="009F51F2" w:rsidRDefault="009F51F2" w:rsidP="009F51F2">
            <w:r w:rsidRPr="00233869">
              <w:rPr>
                <w:b/>
              </w:rPr>
              <w:t>2.</w:t>
            </w:r>
            <w:r w:rsidRPr="00233869">
              <w:t xml:space="preserve"> Работа с учебной литературой.</w:t>
            </w:r>
          </w:p>
          <w:p w:rsidR="009F51F2" w:rsidRDefault="009F51F2" w:rsidP="009F51F2">
            <w:r w:rsidRPr="009F51F2">
              <w:rPr>
                <w:b/>
              </w:rPr>
              <w:t>3.</w:t>
            </w:r>
            <w:r>
              <w:t xml:space="preserve"> Составление реферативных работ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rPr>
          <w:trHeight w:val="291"/>
        </w:trPr>
        <w:tc>
          <w:tcPr>
            <w:tcW w:w="2802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Раздел 3</w:t>
            </w:r>
          </w:p>
        </w:tc>
        <w:tc>
          <w:tcPr>
            <w:tcW w:w="9497" w:type="dxa"/>
          </w:tcPr>
          <w:p w:rsidR="00595B2F" w:rsidRPr="00595B2F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95B2F">
              <w:rPr>
                <w:rFonts w:eastAsia="Calibri"/>
                <w:b/>
                <w:bCs/>
              </w:rPr>
              <w:t>Изготовление жидких лекарственных форм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156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rPr>
          <w:trHeight w:val="959"/>
        </w:trPr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rFonts w:eastAsia="Calibri"/>
                <w:b/>
                <w:bCs/>
              </w:rPr>
              <w:lastRenderedPageBreak/>
              <w:t xml:space="preserve">Тема 3.1. </w:t>
            </w:r>
            <w:r w:rsidRPr="00134D8E">
              <w:rPr>
                <w:rFonts w:eastAsia="Calibri"/>
                <w:bCs/>
              </w:rPr>
              <w:t>Растворы.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</w:pPr>
            <w:r w:rsidRPr="00134D8E">
              <w:t xml:space="preserve">Жидкие лекарственные формы. Характеристика. Классификация. Растворители. Вода очищенная. 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 xml:space="preserve">Истинные растворы.  Свойства истинных растворов. Обозначение концентраций. Способы прописывания рецептов. Общие правила изготовления растворов. 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 xml:space="preserve">Изготовление растворов, содержащих одно или несколько твердых веществ, с концентрацией менее </w:t>
            </w:r>
            <w:proofErr w:type="spellStart"/>
            <w:proofErr w:type="gramStart"/>
            <w:r w:rsidRPr="00134D8E">
              <w:t>С</w:t>
            </w:r>
            <w:proofErr w:type="gramEnd"/>
            <w:r w:rsidRPr="00134D8E">
              <w:t>max</w:t>
            </w:r>
            <w:proofErr w:type="spellEnd"/>
            <w:r w:rsidRPr="00134D8E">
              <w:t xml:space="preserve"> и 3%, более </w:t>
            </w:r>
            <w:proofErr w:type="spellStart"/>
            <w:r w:rsidRPr="00134D8E">
              <w:t>Сmax</w:t>
            </w:r>
            <w:proofErr w:type="spellEnd"/>
            <w:r w:rsidRPr="00134D8E">
              <w:t xml:space="preserve"> и 3%. Концентрированные растворы для </w:t>
            </w:r>
            <w:proofErr w:type="spellStart"/>
            <w:r w:rsidRPr="00134D8E">
              <w:t>бюреточных</w:t>
            </w:r>
            <w:proofErr w:type="spellEnd"/>
            <w:r w:rsidRPr="00134D8E">
              <w:t xml:space="preserve"> систем. 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 xml:space="preserve">Изготовление растворов с использованием концентратов. 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 xml:space="preserve">Особые случаи изготовления растворов.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Разбавление стандартных жидких препаратов.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12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t xml:space="preserve">Работа с нормативно-технической документацией по изготовлению </w:t>
            </w:r>
            <w:r w:rsidRPr="00134D8E">
              <w:rPr>
                <w:rFonts w:eastAsia="Calibri"/>
                <w:bCs/>
              </w:rPr>
              <w:t>жидких лекарственных форм, проверка доз лекарственных сре</w:t>
            </w:r>
            <w:proofErr w:type="gramStart"/>
            <w:r w:rsidRPr="00134D8E">
              <w:rPr>
                <w:rFonts w:eastAsia="Calibri"/>
                <w:bCs/>
              </w:rPr>
              <w:t xml:space="preserve">дств </w:t>
            </w:r>
            <w:r w:rsidRPr="00134D8E">
              <w:t>сп</w:t>
            </w:r>
            <w:proofErr w:type="gramEnd"/>
            <w:r w:rsidRPr="00134D8E">
              <w:t>иска «А» и «Б».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одно и многокомпонентных растворов из сухих лекарственных средств и с применением концентратов.</w:t>
            </w:r>
          </w:p>
          <w:p w:rsidR="00595B2F" w:rsidRPr="00134D8E" w:rsidRDefault="00595B2F" w:rsidP="009B4FAD">
            <w:pPr>
              <w:jc w:val="both"/>
            </w:pPr>
            <w:r w:rsidRPr="00134D8E">
              <w:t>Особые случаи изготовления растворов.</w:t>
            </w:r>
          </w:p>
          <w:p w:rsidR="00595B2F" w:rsidRPr="00134D8E" w:rsidRDefault="00595B2F" w:rsidP="009B4FAD">
            <w:pPr>
              <w:jc w:val="both"/>
              <w:rPr>
                <w:b/>
              </w:rPr>
            </w:pPr>
            <w:r w:rsidRPr="00134D8E">
              <w:t>Изготовление микстур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24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rPr>
          <w:trHeight w:val="494"/>
        </w:trPr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3.2. </w:t>
            </w:r>
            <w:r w:rsidRPr="00134D8E">
              <w:rPr>
                <w:rFonts w:eastAsia="Calibri"/>
                <w:bCs/>
              </w:rPr>
              <w:t>Неводные растворы.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</w:pPr>
            <w:r w:rsidRPr="00134D8E">
              <w:t xml:space="preserve">Растворители. Изготовление растворов на </w:t>
            </w:r>
            <w:proofErr w:type="gramStart"/>
            <w:r w:rsidRPr="00134D8E">
              <w:t>растворителях</w:t>
            </w:r>
            <w:proofErr w:type="gramEnd"/>
            <w:r w:rsidRPr="00134D8E">
              <w:t xml:space="preserve"> дозируемых по массе (масла, глицерин, </w:t>
            </w:r>
            <w:proofErr w:type="spellStart"/>
            <w:r w:rsidRPr="00134D8E">
              <w:t>димексид</w:t>
            </w:r>
            <w:proofErr w:type="spellEnd"/>
            <w:r w:rsidRPr="00134D8E">
              <w:t xml:space="preserve">, и др.). 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спиртовых растворов. Изготовление масляных и глицериновых растворов.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rPr>
          <w:trHeight w:val="493"/>
        </w:trPr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спиртовых растворов.</w:t>
            </w:r>
          </w:p>
          <w:p w:rsidR="00595B2F" w:rsidRPr="00134D8E" w:rsidRDefault="00595B2F" w:rsidP="009B4FAD">
            <w:pPr>
              <w:jc w:val="both"/>
              <w:rPr>
                <w:b/>
              </w:rPr>
            </w:pPr>
            <w:r w:rsidRPr="00134D8E">
              <w:t>Изготовление масляных и глицериновых растворов.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4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0"/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rFonts w:eastAsia="Calibri"/>
                <w:b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3.3. </w:t>
            </w:r>
            <w:r w:rsidRPr="00134D8E">
              <w:rPr>
                <w:rFonts w:eastAsia="Calibri"/>
                <w:bCs/>
              </w:rPr>
              <w:t>Капли.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</w:pPr>
            <w:r w:rsidRPr="00134D8E">
              <w:t xml:space="preserve">Изготовление капель, содержащих одно или несколько твёрдых веществ с концентрацией менее </w:t>
            </w:r>
            <w:proofErr w:type="spellStart"/>
            <w:proofErr w:type="gramStart"/>
            <w:r w:rsidRPr="00134D8E">
              <w:t>С</w:t>
            </w:r>
            <w:proofErr w:type="gramEnd"/>
            <w:r w:rsidRPr="00134D8E">
              <w:t>max</w:t>
            </w:r>
            <w:proofErr w:type="spellEnd"/>
            <w:r w:rsidRPr="00134D8E">
              <w:t xml:space="preserve"> и 3%, более </w:t>
            </w:r>
            <w:proofErr w:type="spellStart"/>
            <w:r w:rsidRPr="00134D8E">
              <w:t>Сmax</w:t>
            </w:r>
            <w:proofErr w:type="spellEnd"/>
            <w:r w:rsidRPr="00134D8E">
              <w:t xml:space="preserve"> и 3%. 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капель из концентратов. Изготовление спиртовых капель.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lastRenderedPageBreak/>
              <w:t>Изготовление капель, содержащих одно или несколько лекарственных веществ.</w:t>
            </w:r>
          </w:p>
          <w:p w:rsidR="00595B2F" w:rsidRPr="00134D8E" w:rsidRDefault="00595B2F" w:rsidP="009B4FAD">
            <w:pPr>
              <w:jc w:val="both"/>
              <w:rPr>
                <w:b/>
              </w:rPr>
            </w:pPr>
            <w:r w:rsidRPr="00134D8E">
              <w:t>Изготовление спиртовых капель.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lastRenderedPageBreak/>
              <w:t>4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34D8E">
              <w:rPr>
                <w:rFonts w:eastAsia="Calibri"/>
                <w:b/>
                <w:bCs/>
              </w:rPr>
              <w:lastRenderedPageBreak/>
              <w:t xml:space="preserve">Тема 3.4. </w:t>
            </w:r>
            <w:r w:rsidRPr="00134D8E">
              <w:rPr>
                <w:rFonts w:eastAsia="Calibri"/>
                <w:bCs/>
              </w:rPr>
              <w:t>Раствор ВМС. Коллоидные растворы.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</w:pPr>
            <w:r w:rsidRPr="00134D8E">
              <w:t xml:space="preserve">Свойства и изготовление растворов ВМС.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Коллоидные растворы. Свойства и приготовление. Изготовление растворов протаргола, колларгола, ихтиола.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jc w:val="center"/>
              <w:rPr>
                <w:b/>
              </w:rPr>
            </w:pPr>
            <w:r w:rsidRPr="00134D8E">
              <w:rPr>
                <w:b/>
              </w:rPr>
              <w:t>4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rPr>
          <w:trHeight w:val="390"/>
        </w:trPr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растворов пепсина.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Изготовление растворов протаргола, колларгола, ихтиола.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4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3.5. </w:t>
            </w:r>
            <w:r w:rsidRPr="00134D8E">
              <w:rPr>
                <w:rFonts w:eastAsia="Calibri"/>
                <w:bCs/>
              </w:rPr>
              <w:t>Суспензии.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</w:pPr>
            <w:r w:rsidRPr="00134D8E">
              <w:t xml:space="preserve">Суспензии. Определение, свойства, случаи образования. Факторы, влияющие на устойчивость суспензий. Изготовление суспензий методом конденсации.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 xml:space="preserve">Изготовление суспензий методом диспергирования из </w:t>
            </w:r>
            <w:proofErr w:type="spellStart"/>
            <w:r w:rsidRPr="00134D8E">
              <w:t>лиофильных</w:t>
            </w:r>
            <w:proofErr w:type="spellEnd"/>
            <w:r w:rsidRPr="00134D8E">
              <w:t xml:space="preserve"> и </w:t>
            </w:r>
            <w:proofErr w:type="spellStart"/>
            <w:r w:rsidRPr="00134D8E">
              <w:t>лиофобных</w:t>
            </w:r>
            <w:proofErr w:type="spellEnd"/>
            <w:r w:rsidRPr="00134D8E">
              <w:t xml:space="preserve"> веществ. Хранение и отпуск суспензий.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4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суспензий методом конденсации.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Изготовление суспензий методом диспергирования из гидрофильных веществ и гидрофобных веществ.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8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Самостоятельная работа: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940"/>
              </w:tabs>
              <w:rPr>
                <w:b/>
              </w:rPr>
            </w:pPr>
            <w:r w:rsidRPr="00134D8E">
              <w:t>Работа с учебной литературой, справочниками, Интернетом</w:t>
            </w:r>
            <w:proofErr w:type="gramStart"/>
            <w:r w:rsidRPr="00134D8E">
              <w:t>.С</w:t>
            </w:r>
            <w:proofErr w:type="gramEnd"/>
            <w:r w:rsidRPr="00134D8E">
              <w:t>тр.240-254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6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3.6. </w:t>
            </w:r>
            <w:r w:rsidRPr="00134D8E">
              <w:rPr>
                <w:rFonts w:eastAsia="Calibri"/>
                <w:bCs/>
              </w:rPr>
              <w:t>Эмульсии.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Эмульгаторы. Изготовление масляных эмульсий. Хранение и отпуск. Введение лекарственных веществ в эмульсии.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  <w:r w:rsidRPr="00134D8E">
              <w:rPr>
                <w:b/>
              </w:rPr>
              <w:t xml:space="preserve">4 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Изготовление масляной эмульсии.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8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rFonts w:eastAsia="Calibri"/>
                <w:b/>
                <w:bCs/>
              </w:rPr>
              <w:t xml:space="preserve">Тема 3.7. </w:t>
            </w:r>
            <w:r w:rsidRPr="00134D8E">
              <w:rPr>
                <w:rFonts w:eastAsia="Calibri"/>
                <w:bCs/>
              </w:rPr>
              <w:t>Водные извлечения.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</w:pPr>
            <w:r w:rsidRPr="00134D8E">
              <w:t xml:space="preserve">Настои и отвары. Характеристика лекарственной формы. Сущность извлечения. Факторы, влияющие на процесс извлечения. Аппаратура. Состав лекарственного сырья. 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 xml:space="preserve">Изготовление водных извлечений из  сырья содержащего: эфирные масла, сапонины, </w:t>
            </w:r>
            <w:proofErr w:type="spellStart"/>
            <w:r w:rsidRPr="00134D8E">
              <w:t>антрагликозиды</w:t>
            </w:r>
            <w:proofErr w:type="spellEnd"/>
            <w:r w:rsidRPr="00134D8E">
              <w:t xml:space="preserve">, дубильные вещества, </w:t>
            </w:r>
            <w:proofErr w:type="spellStart"/>
            <w:r w:rsidRPr="00134D8E">
              <w:t>фенолгликозиды</w:t>
            </w:r>
            <w:proofErr w:type="spellEnd"/>
            <w:r w:rsidRPr="00134D8E">
              <w:t xml:space="preserve">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4D8E">
              <w:t xml:space="preserve">Изготовление водных извлечений из сырья, содержащего слизи.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Изготовление водных извлечений из экстрактов-концентратов.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8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r w:rsidRPr="00134D8E">
              <w:t>Изготовление настоя из сырья содержащего эфирные масла.</w:t>
            </w:r>
          </w:p>
          <w:p w:rsidR="00595B2F" w:rsidRPr="00134D8E" w:rsidRDefault="00595B2F" w:rsidP="009B4FAD">
            <w:r w:rsidRPr="00134D8E">
              <w:t>Изготовление отвара из листьев толокнянки.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Изготовление водных извлечений из экстрактов-концентратов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16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12299" w:type="dxa"/>
            <w:gridSpan w:val="2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3869">
              <w:rPr>
                <w:rFonts w:eastAsia="Calibri"/>
                <w:b/>
                <w:bCs/>
              </w:rPr>
              <w:t>Самостоятельн</w:t>
            </w:r>
            <w:r>
              <w:rPr>
                <w:rFonts w:eastAsia="Calibri"/>
                <w:b/>
                <w:bCs/>
              </w:rPr>
              <w:t>ая работа при изучении раздела 3</w:t>
            </w:r>
            <w:r w:rsidRPr="00233869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12299" w:type="dxa"/>
            <w:gridSpan w:val="2"/>
          </w:tcPr>
          <w:p w:rsidR="00595B2F" w:rsidRDefault="00595B2F" w:rsidP="009B4FAD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3.1. </w:t>
            </w:r>
            <w:r w:rsidRPr="00134D8E">
              <w:rPr>
                <w:rFonts w:eastAsia="Calibri"/>
                <w:bCs/>
              </w:rPr>
              <w:t>Растворы.</w:t>
            </w:r>
          </w:p>
          <w:p w:rsidR="009F51F2" w:rsidRPr="00233869" w:rsidRDefault="009F51F2" w:rsidP="009F51F2">
            <w:r w:rsidRPr="00233869">
              <w:rPr>
                <w:b/>
              </w:rPr>
              <w:t>1.</w:t>
            </w:r>
            <w:r w:rsidRPr="00233869">
              <w:t xml:space="preserve"> Работа с лекционны</w:t>
            </w:r>
            <w:r>
              <w:t xml:space="preserve">м материалом, Интернетом 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233869">
              <w:rPr>
                <w:b/>
              </w:rPr>
              <w:t>2.</w:t>
            </w:r>
            <w:r w:rsidRPr="00233869">
              <w:t xml:space="preserve"> Работа с учебной литературой.</w:t>
            </w:r>
          </w:p>
          <w:p w:rsidR="009F51F2" w:rsidRPr="009F51F2" w:rsidRDefault="009F51F2" w:rsidP="009F51F2">
            <w:r w:rsidRPr="009F51F2">
              <w:rPr>
                <w:b/>
              </w:rPr>
              <w:t>3.</w:t>
            </w:r>
            <w:r w:rsidRPr="009F51F2">
              <w:t xml:space="preserve"> Составление реферативных работ</w:t>
            </w:r>
          </w:p>
          <w:p w:rsidR="009F51F2" w:rsidRDefault="009F51F2" w:rsidP="009F51F2">
            <w:pPr>
              <w:rPr>
                <w:b/>
              </w:rPr>
            </w:pP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3.2. </w:t>
            </w:r>
            <w:r w:rsidRPr="00134D8E">
              <w:rPr>
                <w:rFonts w:eastAsia="Calibri"/>
                <w:bCs/>
              </w:rPr>
              <w:t>Неводные растворы.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>
              <w:rPr>
                <w:b/>
              </w:rPr>
              <w:t>1</w:t>
            </w:r>
            <w:r w:rsidRPr="00233869">
              <w:rPr>
                <w:b/>
              </w:rPr>
              <w:t>.</w:t>
            </w:r>
            <w:r w:rsidRPr="00233869">
              <w:t xml:space="preserve"> Работа с учебной литературой.</w:t>
            </w:r>
          </w:p>
          <w:p w:rsidR="009F51F2" w:rsidRPr="009F51F2" w:rsidRDefault="009F51F2" w:rsidP="009F51F2">
            <w:r>
              <w:rPr>
                <w:b/>
              </w:rPr>
              <w:t>2</w:t>
            </w:r>
            <w:r w:rsidRPr="009F51F2">
              <w:rPr>
                <w:b/>
              </w:rPr>
              <w:t>.</w:t>
            </w:r>
            <w:r w:rsidRPr="009F51F2">
              <w:t xml:space="preserve"> Составление реферативных работ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 Работа с рецептами по теме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3.3. </w:t>
            </w:r>
            <w:r w:rsidRPr="00134D8E">
              <w:rPr>
                <w:rFonts w:eastAsia="Calibri"/>
                <w:bCs/>
              </w:rPr>
              <w:t>Капли.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>
              <w:rPr>
                <w:b/>
              </w:rPr>
              <w:t>1</w:t>
            </w:r>
            <w:r w:rsidRPr="00233869">
              <w:rPr>
                <w:b/>
              </w:rPr>
              <w:t>.</w:t>
            </w:r>
            <w:r w:rsidRPr="00233869">
              <w:t xml:space="preserve"> Работа с учебной литературой.</w:t>
            </w:r>
          </w:p>
          <w:p w:rsidR="009F51F2" w:rsidRPr="009F51F2" w:rsidRDefault="009F51F2" w:rsidP="009F51F2">
            <w:r>
              <w:rPr>
                <w:b/>
              </w:rPr>
              <w:t>2</w:t>
            </w:r>
            <w:r w:rsidRPr="009F51F2">
              <w:rPr>
                <w:b/>
              </w:rPr>
              <w:t>.</w:t>
            </w:r>
            <w:r w:rsidRPr="009F51F2">
              <w:t xml:space="preserve"> Составление реферативных работ</w:t>
            </w:r>
          </w:p>
          <w:p w:rsidR="009F51F2" w:rsidRPr="009F51F2" w:rsidRDefault="009F51F2" w:rsidP="009F51F2">
            <w:pPr>
              <w:rPr>
                <w:rFonts w:eastAsia="Calibri"/>
                <w:bCs/>
              </w:rPr>
            </w:pPr>
            <w:r w:rsidRPr="009F51F2">
              <w:rPr>
                <w:rFonts w:eastAsia="Calibri"/>
                <w:b/>
                <w:bCs/>
              </w:rPr>
              <w:t>3</w:t>
            </w:r>
            <w:r w:rsidRPr="009F51F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Приготовить ответы на контрольные вопросы по теме.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3.4. </w:t>
            </w:r>
            <w:r w:rsidRPr="00134D8E">
              <w:rPr>
                <w:rFonts w:eastAsia="Calibri"/>
                <w:bCs/>
              </w:rPr>
              <w:t>Раствор ВМС. Коллоидные растворы.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>
              <w:rPr>
                <w:b/>
              </w:rPr>
              <w:t>1</w:t>
            </w:r>
            <w:r w:rsidRPr="00233869">
              <w:rPr>
                <w:b/>
              </w:rPr>
              <w:t>.</w:t>
            </w:r>
            <w:r w:rsidRPr="00233869">
              <w:t xml:space="preserve"> Работа с учебной литературой.</w:t>
            </w:r>
          </w:p>
          <w:p w:rsidR="009F51F2" w:rsidRPr="009F51F2" w:rsidRDefault="009F51F2" w:rsidP="009F51F2">
            <w:r>
              <w:rPr>
                <w:b/>
              </w:rPr>
              <w:t>2</w:t>
            </w:r>
            <w:r w:rsidRPr="009F51F2">
              <w:rPr>
                <w:b/>
              </w:rPr>
              <w:t>.</w:t>
            </w:r>
            <w:r w:rsidRPr="009F51F2">
              <w:t xml:space="preserve"> Составление реферативных работ</w:t>
            </w:r>
          </w:p>
          <w:p w:rsidR="009F51F2" w:rsidRPr="009F51F2" w:rsidRDefault="009F51F2" w:rsidP="009F51F2">
            <w:pPr>
              <w:rPr>
                <w:rFonts w:eastAsia="Calibri"/>
                <w:bCs/>
              </w:rPr>
            </w:pPr>
            <w:r w:rsidRPr="009F51F2">
              <w:rPr>
                <w:rFonts w:eastAsia="Calibri"/>
                <w:b/>
                <w:bCs/>
              </w:rPr>
              <w:t>3</w:t>
            </w:r>
            <w:r w:rsidRPr="009F51F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Приготовить ответы на контрольные вопросы по теме.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3.5. </w:t>
            </w:r>
            <w:r w:rsidRPr="00134D8E">
              <w:rPr>
                <w:rFonts w:eastAsia="Calibri"/>
                <w:bCs/>
              </w:rPr>
              <w:t>Суспензии.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>
              <w:rPr>
                <w:b/>
              </w:rPr>
              <w:t>1</w:t>
            </w:r>
            <w:r w:rsidRPr="00233869">
              <w:rPr>
                <w:b/>
              </w:rPr>
              <w:t>.</w:t>
            </w:r>
            <w:r>
              <w:t xml:space="preserve"> Работа с учебной литературой, Интернетом</w:t>
            </w:r>
          </w:p>
          <w:p w:rsidR="009F51F2" w:rsidRPr="009F51F2" w:rsidRDefault="009F51F2" w:rsidP="009F51F2">
            <w:r>
              <w:rPr>
                <w:b/>
              </w:rPr>
              <w:t>2</w:t>
            </w:r>
            <w:r w:rsidRPr="009F51F2">
              <w:rPr>
                <w:b/>
              </w:rPr>
              <w:t>.</w:t>
            </w:r>
            <w:r w:rsidRPr="009F51F2">
              <w:t xml:space="preserve"> Составление реферативных работ</w:t>
            </w:r>
          </w:p>
          <w:p w:rsidR="009F51F2" w:rsidRPr="009F51F2" w:rsidRDefault="009F51F2" w:rsidP="009F51F2">
            <w:pPr>
              <w:rPr>
                <w:rFonts w:eastAsia="Calibri"/>
                <w:bCs/>
              </w:rPr>
            </w:pPr>
            <w:r w:rsidRPr="009F51F2">
              <w:rPr>
                <w:rFonts w:eastAsia="Calibri"/>
                <w:b/>
                <w:bCs/>
              </w:rPr>
              <w:t>3</w:t>
            </w:r>
            <w:r w:rsidRPr="009F51F2">
              <w:rPr>
                <w:rFonts w:eastAsia="Calibri"/>
                <w:bCs/>
              </w:rPr>
              <w:t>.</w:t>
            </w:r>
            <w:r w:rsidR="00846FCB">
              <w:rPr>
                <w:rFonts w:eastAsia="Calibri"/>
                <w:bCs/>
              </w:rPr>
              <w:t xml:space="preserve"> Приготовления ответов на контрольные вопросы по теме.</w:t>
            </w:r>
          </w:p>
          <w:p w:rsidR="009F51F2" w:rsidRPr="00134D8E" w:rsidRDefault="009F51F2" w:rsidP="009F51F2">
            <w:pPr>
              <w:rPr>
                <w:rFonts w:eastAsia="Calibri"/>
                <w:bCs/>
              </w:rPr>
            </w:pP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3.6. </w:t>
            </w:r>
            <w:r w:rsidRPr="00134D8E">
              <w:rPr>
                <w:rFonts w:eastAsia="Calibri"/>
                <w:bCs/>
              </w:rPr>
              <w:t>Эмульсии.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>
              <w:rPr>
                <w:b/>
              </w:rPr>
              <w:t>1</w:t>
            </w:r>
            <w:r w:rsidRPr="00233869">
              <w:rPr>
                <w:b/>
              </w:rPr>
              <w:t>.</w:t>
            </w:r>
            <w:r>
              <w:t xml:space="preserve"> Работа с учебной литературой, Интернетом, справочным материалом.</w:t>
            </w:r>
          </w:p>
          <w:p w:rsidR="009F51F2" w:rsidRPr="009F51F2" w:rsidRDefault="009F51F2" w:rsidP="009F51F2">
            <w:r>
              <w:rPr>
                <w:b/>
              </w:rPr>
              <w:t>2</w:t>
            </w:r>
            <w:r w:rsidRPr="009F51F2">
              <w:rPr>
                <w:b/>
              </w:rPr>
              <w:t>.</w:t>
            </w:r>
            <w:r w:rsidRPr="009F51F2">
              <w:t xml:space="preserve"> Составление реферативных работ</w:t>
            </w:r>
          </w:p>
          <w:p w:rsidR="009F51F2" w:rsidRPr="009F51F2" w:rsidRDefault="009F51F2" w:rsidP="009F51F2">
            <w:pPr>
              <w:rPr>
                <w:rFonts w:eastAsia="Calibri"/>
                <w:bCs/>
              </w:rPr>
            </w:pPr>
            <w:r w:rsidRPr="009F51F2">
              <w:rPr>
                <w:rFonts w:eastAsia="Calibri"/>
                <w:b/>
                <w:bCs/>
              </w:rPr>
              <w:t>3</w:t>
            </w:r>
            <w:r w:rsidRPr="009F51F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Приготовления ответов на контрольные вопросы по теме.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lastRenderedPageBreak/>
              <w:t xml:space="preserve">Тема 3.7. </w:t>
            </w:r>
            <w:r w:rsidRPr="00134D8E">
              <w:rPr>
                <w:rFonts w:eastAsia="Calibri"/>
                <w:bCs/>
              </w:rPr>
              <w:t>Водные извлечения.</w:t>
            </w:r>
          </w:p>
          <w:p w:rsidR="00595B2F" w:rsidRPr="00233869" w:rsidRDefault="00595B2F" w:rsidP="009B4FAD">
            <w:r w:rsidRPr="00233869">
              <w:rPr>
                <w:b/>
              </w:rPr>
              <w:t>1.</w:t>
            </w:r>
            <w:r w:rsidRPr="00233869">
              <w:t xml:space="preserve"> Работа с лекционны</w:t>
            </w:r>
            <w:r>
              <w:t xml:space="preserve">м материалом, Интернетом </w:t>
            </w:r>
          </w:p>
          <w:p w:rsidR="00595B2F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3869">
              <w:rPr>
                <w:b/>
              </w:rPr>
              <w:t>2.</w:t>
            </w:r>
            <w:r w:rsidRPr="00233869">
              <w:t xml:space="preserve"> Работа с учебной литературой.</w:t>
            </w:r>
          </w:p>
          <w:p w:rsidR="009F51F2" w:rsidRPr="00134D8E" w:rsidRDefault="009F51F2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3. Работа с рецептами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2802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lastRenderedPageBreak/>
              <w:t>Раздел 4</w:t>
            </w:r>
          </w:p>
        </w:tc>
        <w:tc>
          <w:tcPr>
            <w:tcW w:w="9497" w:type="dxa"/>
          </w:tcPr>
          <w:p w:rsidR="00595B2F" w:rsidRPr="00595B2F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95B2F">
              <w:rPr>
                <w:rFonts w:eastAsia="Calibri"/>
                <w:b/>
                <w:bCs/>
              </w:rPr>
              <w:t>Изготовление мягких лекарственных форм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69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4.1. </w:t>
            </w:r>
            <w:r w:rsidRPr="00134D8E">
              <w:rPr>
                <w:rFonts w:eastAsia="Calibri"/>
                <w:bCs/>
              </w:rPr>
              <w:t>Мази. Пасты. Линименты.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</w:pPr>
            <w:r w:rsidRPr="00134D8E">
              <w:t>Линименты. Характеристика. Классификация. Изготовление. Отпуск.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 xml:space="preserve">Мази как лекарственная форма. Мазевые основы. Требования к основам. Классификация мазевых основ. 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 xml:space="preserve">Гомогенные мази. Изготовление гетерогенных мазей суспензионного и эмульсионного типа. Изготовление комбинированных мазей.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Пасты. Классификация. Изготовление.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8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rPr>
          <w:trHeight w:val="1620"/>
        </w:trPr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гомогенных мазей.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мазей суспензионного и эмульсионного типа.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комбинированных мазей.</w:t>
            </w:r>
          </w:p>
          <w:p w:rsidR="00595B2F" w:rsidRPr="00134D8E" w:rsidRDefault="00595B2F" w:rsidP="009B4FAD">
            <w:pPr>
              <w:jc w:val="both"/>
            </w:pPr>
            <w:r w:rsidRPr="00134D8E">
              <w:t xml:space="preserve">Изготовление паст.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Изготовление линиментов.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20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4.2. </w:t>
            </w:r>
            <w:r w:rsidRPr="00134D8E">
              <w:rPr>
                <w:rFonts w:eastAsia="Calibri"/>
                <w:bCs/>
              </w:rPr>
              <w:t>Суппозитории.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</w:pPr>
            <w:r w:rsidRPr="00134D8E">
              <w:t xml:space="preserve">Суппозитории. Характеристика лекарственной формы. Основы для суппозиториев. Распределительный и разделительный способы прописывания рецептов на суппозитории. 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>Проверка доз препаратов  списка «А» и «Б» в суппозиториях.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Изготовление суппозиториев методом ручного выкатывания и выливания.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6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708"/>
                <w:tab w:val="left" w:pos="1416"/>
                <w:tab w:val="left" w:pos="2124"/>
              </w:tabs>
              <w:ind w:left="-108"/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вагинальных суппозиториев методом выкатывания.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ректальных суппозиториев методом выкатывания.</w:t>
            </w:r>
          </w:p>
          <w:p w:rsidR="00595B2F" w:rsidRPr="00134D8E" w:rsidRDefault="00595B2F" w:rsidP="009B4FAD">
            <w:pPr>
              <w:tabs>
                <w:tab w:val="left" w:pos="708"/>
                <w:tab w:val="left" w:pos="1416"/>
                <w:tab w:val="left" w:pos="2124"/>
              </w:tabs>
              <w:ind w:left="-108"/>
              <w:rPr>
                <w:b/>
              </w:rPr>
            </w:pPr>
            <w:r w:rsidRPr="00134D8E">
              <w:t>Изготовление суппозиториев методом выливания.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12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12299" w:type="dxa"/>
            <w:gridSpan w:val="2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3869">
              <w:rPr>
                <w:rFonts w:eastAsia="Calibri"/>
                <w:b/>
                <w:bCs/>
              </w:rPr>
              <w:t>Самостоятельн</w:t>
            </w:r>
            <w:r>
              <w:rPr>
                <w:rFonts w:eastAsia="Calibri"/>
                <w:b/>
                <w:bCs/>
              </w:rPr>
              <w:t>ая работа при изучении раздела 4</w:t>
            </w:r>
            <w:r w:rsidRPr="00233869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12299" w:type="dxa"/>
            <w:gridSpan w:val="2"/>
          </w:tcPr>
          <w:p w:rsidR="00595B2F" w:rsidRDefault="00595B2F" w:rsidP="009B4FAD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4.1. </w:t>
            </w:r>
            <w:r w:rsidRPr="00134D8E">
              <w:rPr>
                <w:rFonts w:eastAsia="Calibri"/>
                <w:bCs/>
              </w:rPr>
              <w:t>Мази. Пасты. Линименты.</w:t>
            </w:r>
          </w:p>
          <w:p w:rsidR="009F51F2" w:rsidRPr="00233869" w:rsidRDefault="009F51F2" w:rsidP="009F51F2">
            <w:r w:rsidRPr="00233869">
              <w:rPr>
                <w:b/>
              </w:rPr>
              <w:t>1.</w:t>
            </w:r>
            <w:r w:rsidRPr="00233869">
              <w:t xml:space="preserve"> Работа с лекционны</w:t>
            </w:r>
            <w:r>
              <w:t xml:space="preserve">м материалом, Интернетом </w:t>
            </w:r>
          </w:p>
          <w:p w:rsidR="009F51F2" w:rsidRDefault="009F51F2" w:rsidP="009F51F2">
            <w:r w:rsidRPr="00233869">
              <w:rPr>
                <w:b/>
              </w:rPr>
              <w:t>2.</w:t>
            </w:r>
            <w:r w:rsidRPr="00233869">
              <w:t xml:space="preserve"> Работа с учебной литературой.</w:t>
            </w:r>
          </w:p>
          <w:p w:rsidR="009F51F2" w:rsidRPr="009F51F2" w:rsidRDefault="009F51F2" w:rsidP="009F51F2">
            <w:r w:rsidRPr="009F51F2">
              <w:rPr>
                <w:b/>
              </w:rPr>
              <w:lastRenderedPageBreak/>
              <w:t>3.</w:t>
            </w:r>
            <w:r w:rsidRPr="009F51F2">
              <w:t xml:space="preserve"> Составление реферативных работ</w:t>
            </w:r>
          </w:p>
          <w:p w:rsidR="009F51F2" w:rsidRPr="00134D8E" w:rsidRDefault="009F51F2" w:rsidP="009F51F2">
            <w:pPr>
              <w:rPr>
                <w:rFonts w:eastAsia="Calibri"/>
                <w:bCs/>
              </w:rPr>
            </w:pPr>
          </w:p>
          <w:p w:rsidR="009F51F2" w:rsidRDefault="009F51F2" w:rsidP="009F51F2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4.2. </w:t>
            </w:r>
            <w:r w:rsidRPr="00134D8E">
              <w:rPr>
                <w:rFonts w:eastAsia="Calibri"/>
                <w:bCs/>
              </w:rPr>
              <w:t>Суппозитории.</w:t>
            </w:r>
          </w:p>
          <w:p w:rsidR="00595B2F" w:rsidRPr="00233869" w:rsidRDefault="00595B2F" w:rsidP="009B4FAD">
            <w:r w:rsidRPr="00233869">
              <w:rPr>
                <w:b/>
              </w:rPr>
              <w:t>1.</w:t>
            </w:r>
            <w:r w:rsidRPr="00233869">
              <w:t xml:space="preserve"> Работа с лекционны</w:t>
            </w:r>
            <w:r>
              <w:t xml:space="preserve">м материалом, Интернетом </w:t>
            </w:r>
          </w:p>
          <w:p w:rsidR="009F51F2" w:rsidRDefault="00595B2F" w:rsidP="009F51F2">
            <w:pPr>
              <w:rPr>
                <w:rFonts w:eastAsia="Calibri"/>
                <w:b/>
                <w:bCs/>
              </w:rPr>
            </w:pPr>
            <w:r w:rsidRPr="00233869">
              <w:rPr>
                <w:b/>
              </w:rPr>
              <w:t>2.</w:t>
            </w:r>
            <w:r w:rsidRPr="00233869">
              <w:t xml:space="preserve"> Работа с учебной литературой.</w:t>
            </w:r>
          </w:p>
          <w:p w:rsidR="009F51F2" w:rsidRPr="009F51F2" w:rsidRDefault="009F51F2" w:rsidP="009F51F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  <w:r w:rsidRPr="009F51F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Приготовления ответов на контрольные вопросы по теме.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2802" w:type="dxa"/>
          </w:tcPr>
          <w:p w:rsidR="00595B2F" w:rsidRPr="00595B2F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95B2F">
              <w:rPr>
                <w:b/>
              </w:rPr>
              <w:lastRenderedPageBreak/>
              <w:t>Раздел 5</w:t>
            </w:r>
          </w:p>
        </w:tc>
        <w:tc>
          <w:tcPr>
            <w:tcW w:w="9497" w:type="dxa"/>
          </w:tcPr>
          <w:p w:rsidR="00595B2F" w:rsidRPr="00595B2F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95B2F">
              <w:rPr>
                <w:rFonts w:eastAsia="Calibri"/>
                <w:b/>
                <w:bCs/>
              </w:rPr>
              <w:t>Изготовление стерильных и асептических лекарственных форм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120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rFonts w:eastAsia="Calibri"/>
                <w:b/>
                <w:bCs/>
              </w:rPr>
              <w:t xml:space="preserve">Тема 5.1. </w:t>
            </w:r>
            <w:r w:rsidRPr="00134D8E">
              <w:rPr>
                <w:rFonts w:eastAsia="Calibri"/>
                <w:bCs/>
              </w:rPr>
              <w:t>Лекарственные формы для инъекций.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  <w:r w:rsidRPr="00134D8E">
              <w:rPr>
                <w:rFonts w:eastAsia="Calibri"/>
                <w:bCs/>
              </w:rPr>
              <w:t xml:space="preserve">Стерильные и асептические лекарственные формы. Характеристика. Понятие о стерильности. Методы стерилизации. Термические методы стерилизации. </w:t>
            </w:r>
          </w:p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</w:p>
          <w:p w:rsidR="00595B2F" w:rsidRPr="00134D8E" w:rsidRDefault="00595B2F" w:rsidP="009B4FAD">
            <w:pPr>
              <w:jc w:val="both"/>
            </w:pPr>
            <w:r w:rsidRPr="00134D8E">
              <w:rPr>
                <w:rFonts w:eastAsia="Calibri"/>
                <w:bCs/>
              </w:rPr>
              <w:t>Асептика. Создание асептических условий. Понятие о пирогенных веществах. Требования к субстанциям и растворителям.</w:t>
            </w:r>
          </w:p>
          <w:p w:rsidR="00595B2F" w:rsidRPr="00134D8E" w:rsidRDefault="00595B2F" w:rsidP="009B4FAD">
            <w:pPr>
              <w:jc w:val="both"/>
            </w:pPr>
          </w:p>
          <w:p w:rsidR="00595B2F" w:rsidRPr="00134D8E" w:rsidRDefault="00595B2F" w:rsidP="009B4FAD">
            <w:pPr>
              <w:jc w:val="both"/>
            </w:pPr>
            <w:r w:rsidRPr="00134D8E">
              <w:t xml:space="preserve">Растворы для инъекций. Требования к растворам. Типовая технологическая схема.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4D8E">
              <w:t xml:space="preserve">Стабилизация растворов для инъекций. Оформление к отпуску.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 xml:space="preserve">Физиологические растворы. Характеристика, особенности изготовления. </w:t>
            </w:r>
            <w:proofErr w:type="spellStart"/>
            <w:r w:rsidRPr="00134D8E">
              <w:t>Изотонирование</w:t>
            </w:r>
            <w:proofErr w:type="spellEnd"/>
            <w:r w:rsidRPr="00134D8E">
              <w:t xml:space="preserve"> растворов.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12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t>Асептическое изготовление раствора для инъекций.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растворов солей сильных кислот и сильных оснований (раствор натрия хлорида для инъекций).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растворов солей сильных кислот и слабых оснований (раствор дибазола, новокаина для инъекций).</w:t>
            </w:r>
          </w:p>
          <w:p w:rsidR="00595B2F" w:rsidRPr="00134D8E" w:rsidRDefault="00595B2F" w:rsidP="009B4FAD">
            <w:pPr>
              <w:jc w:val="both"/>
            </w:pPr>
            <w:r w:rsidRPr="00134D8E">
              <w:t xml:space="preserve">Изготовление растворов солей слабых кислот и сильных оснований (раствор кофеина натрия </w:t>
            </w:r>
            <w:proofErr w:type="spellStart"/>
            <w:r w:rsidRPr="00134D8E">
              <w:t>бензоата</w:t>
            </w:r>
            <w:proofErr w:type="spellEnd"/>
            <w:r w:rsidRPr="00134D8E">
              <w:t xml:space="preserve"> для инъекций).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 xml:space="preserve">Изготовление концентрированных растворов для </w:t>
            </w:r>
            <w:proofErr w:type="spellStart"/>
            <w:r w:rsidRPr="00134D8E">
              <w:t>бюреточной</w:t>
            </w:r>
            <w:proofErr w:type="spellEnd"/>
            <w:r w:rsidRPr="00134D8E">
              <w:t xml:space="preserve"> системы, их полный химический анализ и исправление концентрации растворов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20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rPr>
          <w:trHeight w:val="554"/>
        </w:trPr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rFonts w:eastAsia="Calibri"/>
                <w:b/>
                <w:bCs/>
              </w:rPr>
              <w:t xml:space="preserve">Тема 5.2. </w:t>
            </w:r>
            <w:r w:rsidRPr="00134D8E">
              <w:rPr>
                <w:rFonts w:eastAsia="Calibri"/>
                <w:bCs/>
              </w:rPr>
              <w:t>Глазные лекарственные формы.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</w:pPr>
            <w:r w:rsidRPr="00134D8E">
              <w:t xml:space="preserve">Глазные лекарственные формы. Характеристика. Глазные капли. Требования. Изготовление. Хранение. Частная технология глазных капель и офтальмологических растворов. Изготовление глазных капель из концентратов.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lastRenderedPageBreak/>
              <w:t>Глазные мази. Характеристика. Изготовление. Хранение. Отпуск. Глазные плёнки.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lastRenderedPageBreak/>
              <w:t>8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rPr>
          <w:trHeight w:val="1919"/>
        </w:trPr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t xml:space="preserve">Изготовление глазных капель (пилокарпина гидрохлорида, </w:t>
            </w:r>
            <w:proofErr w:type="spellStart"/>
            <w:r w:rsidRPr="00134D8E">
              <w:t>этилморфина</w:t>
            </w:r>
            <w:proofErr w:type="spellEnd"/>
            <w:r w:rsidRPr="00134D8E">
              <w:t xml:space="preserve"> гидрохлорида, атропина сульфата).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глазных капель с добавлением стабилизатора (</w:t>
            </w:r>
            <w:proofErr w:type="spellStart"/>
            <w:r w:rsidRPr="00134D8E">
              <w:t>сульфацил</w:t>
            </w:r>
            <w:proofErr w:type="spellEnd"/>
            <w:r w:rsidRPr="00134D8E">
              <w:t xml:space="preserve"> натрия).</w:t>
            </w:r>
          </w:p>
          <w:p w:rsidR="00595B2F" w:rsidRPr="00134D8E" w:rsidRDefault="00595B2F" w:rsidP="009B4FAD">
            <w:pPr>
              <w:jc w:val="both"/>
            </w:pPr>
            <w:r w:rsidRPr="00134D8E">
              <w:t>Изготовление глазных капель из концентратов (рибофлавин + кислота аскорбиновая + калия йодид).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Изготовление мази глазной с пилокарпина гидрохлоридом.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16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</w:rPr>
            </w:pPr>
            <w:r w:rsidRPr="00134D8E">
              <w:rPr>
                <w:rFonts w:eastAsia="Calibri"/>
                <w:b/>
                <w:bCs/>
              </w:rPr>
              <w:t xml:space="preserve">Тема 5.3. </w:t>
            </w:r>
            <w:r w:rsidRPr="00134D8E">
              <w:rPr>
                <w:rFonts w:eastAsia="Calibri"/>
                <w:bCs/>
              </w:rPr>
              <w:t>Лекарственные формы с антибиотиками.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rFonts w:eastAsia="Calibri"/>
                <w:bCs/>
              </w:rPr>
              <w:t>Особенности изготовления лекарственных форм с антибиотиками.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4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 xml:space="preserve">Изготовление </w:t>
            </w:r>
            <w:r w:rsidRPr="00134D8E">
              <w:rPr>
                <w:rFonts w:eastAsia="Calibri"/>
                <w:bCs/>
              </w:rPr>
              <w:t>лекарственных форм с антибиотиками.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8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34D8E">
              <w:rPr>
                <w:rFonts w:eastAsia="Calibri"/>
                <w:b/>
                <w:bCs/>
              </w:rPr>
              <w:t xml:space="preserve">Тема 5.4. </w:t>
            </w:r>
            <w:r w:rsidRPr="00134D8E">
              <w:rPr>
                <w:rFonts w:eastAsia="Calibri"/>
                <w:bCs/>
              </w:rPr>
              <w:t>Лекарственные формы для новорожденных детей и детей первого года жизни.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rFonts w:eastAsia="Calibri"/>
                <w:bCs/>
              </w:rPr>
              <w:t xml:space="preserve">Требования к лекарственным формам для новорожденных и детей первого года жизни. Особенности детского организма. Характеристика лекарственных форм. </w:t>
            </w:r>
            <w:r w:rsidRPr="00134D8E">
              <w:t xml:space="preserve">Изготовление. </w:t>
            </w:r>
            <w:proofErr w:type="spellStart"/>
            <w:r w:rsidRPr="00134D8E">
              <w:t>Отпуск</w:t>
            </w:r>
            <w:proofErr w:type="gramStart"/>
            <w:r w:rsidRPr="00134D8E">
              <w:t>.Х</w:t>
            </w:r>
            <w:proofErr w:type="gramEnd"/>
            <w:r w:rsidRPr="00134D8E">
              <w:t>ранение</w:t>
            </w:r>
            <w:proofErr w:type="spellEnd"/>
            <w:r w:rsidRPr="00134D8E">
              <w:t>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4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 xml:space="preserve">Изготовление детских </w:t>
            </w:r>
            <w:r w:rsidRPr="00134D8E">
              <w:rPr>
                <w:rFonts w:eastAsia="Calibri"/>
                <w:bCs/>
              </w:rPr>
              <w:t>лекарственных форм.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8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3</w:t>
            </w:r>
          </w:p>
        </w:tc>
      </w:tr>
      <w:tr w:rsidR="00595B2F" w:rsidRPr="00134D8E" w:rsidTr="00FF1FFA">
        <w:tc>
          <w:tcPr>
            <w:tcW w:w="12299" w:type="dxa"/>
            <w:gridSpan w:val="2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3869">
              <w:rPr>
                <w:rFonts w:eastAsia="Calibri"/>
                <w:b/>
                <w:bCs/>
              </w:rPr>
              <w:t>Самостоятельн</w:t>
            </w:r>
            <w:r w:rsidR="009B4FAD">
              <w:rPr>
                <w:rFonts w:eastAsia="Calibri"/>
                <w:b/>
                <w:bCs/>
              </w:rPr>
              <w:t>ая работа при изучении раздела 5</w:t>
            </w:r>
            <w:r w:rsidRPr="00233869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59" w:type="dxa"/>
          </w:tcPr>
          <w:p w:rsidR="00595B2F" w:rsidRPr="00134D8E" w:rsidRDefault="009B4FAD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12299" w:type="dxa"/>
            <w:gridSpan w:val="2"/>
          </w:tcPr>
          <w:p w:rsidR="00595B2F" w:rsidRDefault="00595B2F" w:rsidP="009B4FAD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9F51F2" w:rsidRDefault="009F51F2" w:rsidP="00846FCB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5.1. </w:t>
            </w:r>
            <w:r w:rsidRPr="00134D8E">
              <w:rPr>
                <w:rFonts w:eastAsia="Calibri"/>
                <w:bCs/>
              </w:rPr>
              <w:t>Лекарственные формы для инъекций.</w:t>
            </w:r>
          </w:p>
          <w:p w:rsidR="00846FCB" w:rsidRDefault="00846FCB" w:rsidP="00846FCB">
            <w:pPr>
              <w:rPr>
                <w:rFonts w:eastAsia="Calibri"/>
                <w:bCs/>
              </w:rPr>
            </w:pPr>
            <w:r>
              <w:rPr>
                <w:b/>
              </w:rPr>
              <w:t>1</w:t>
            </w:r>
            <w:r w:rsidRPr="00233869">
              <w:rPr>
                <w:b/>
              </w:rPr>
              <w:t>.</w:t>
            </w:r>
            <w:r w:rsidRPr="00233869">
              <w:t xml:space="preserve"> Работа с учебной литературой.</w:t>
            </w:r>
          </w:p>
          <w:p w:rsidR="00846FCB" w:rsidRPr="009F51F2" w:rsidRDefault="00846FCB" w:rsidP="00846FCB">
            <w:r>
              <w:rPr>
                <w:b/>
              </w:rPr>
              <w:t>2</w:t>
            </w:r>
            <w:r w:rsidRPr="009F51F2">
              <w:rPr>
                <w:b/>
              </w:rPr>
              <w:t>.</w:t>
            </w:r>
            <w:r w:rsidRPr="009F51F2">
              <w:t xml:space="preserve"> Составление реферативных работ</w:t>
            </w:r>
          </w:p>
          <w:p w:rsidR="00846FCB" w:rsidRDefault="00846FCB" w:rsidP="00846FCB">
            <w:pPr>
              <w:rPr>
                <w:rFonts w:eastAsia="Calibri"/>
                <w:bCs/>
              </w:rPr>
            </w:pPr>
          </w:p>
          <w:p w:rsidR="009F51F2" w:rsidRDefault="009F51F2" w:rsidP="00846FCB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5.2. </w:t>
            </w:r>
            <w:r w:rsidRPr="00134D8E">
              <w:rPr>
                <w:rFonts w:eastAsia="Calibri"/>
                <w:bCs/>
              </w:rPr>
              <w:t>Глазные лекарственные формы.</w:t>
            </w:r>
          </w:p>
          <w:p w:rsidR="00846FCB" w:rsidRDefault="00846FCB" w:rsidP="00846FCB">
            <w:pPr>
              <w:rPr>
                <w:rFonts w:eastAsia="Calibri"/>
                <w:bCs/>
              </w:rPr>
            </w:pPr>
            <w:r>
              <w:rPr>
                <w:b/>
              </w:rPr>
              <w:t>1</w:t>
            </w:r>
            <w:r w:rsidRPr="00233869">
              <w:rPr>
                <w:b/>
              </w:rPr>
              <w:t>.</w:t>
            </w:r>
            <w:r w:rsidRPr="00233869">
              <w:t xml:space="preserve"> Работа с учебной литературой.</w:t>
            </w:r>
          </w:p>
          <w:p w:rsidR="00846FCB" w:rsidRPr="009F51F2" w:rsidRDefault="00846FCB" w:rsidP="00846FCB">
            <w:r>
              <w:rPr>
                <w:b/>
              </w:rPr>
              <w:t>2</w:t>
            </w:r>
            <w:r w:rsidRPr="009F51F2">
              <w:rPr>
                <w:b/>
              </w:rPr>
              <w:t>.</w:t>
            </w:r>
            <w:r w:rsidRPr="009F51F2">
              <w:t xml:space="preserve"> Составление реферативных работ</w:t>
            </w:r>
          </w:p>
          <w:p w:rsidR="00846FCB" w:rsidRPr="009F51F2" w:rsidRDefault="00846FCB" w:rsidP="00846FCB">
            <w:pPr>
              <w:rPr>
                <w:rFonts w:eastAsia="Calibri"/>
                <w:bCs/>
              </w:rPr>
            </w:pPr>
            <w:r w:rsidRPr="009F51F2">
              <w:rPr>
                <w:rFonts w:eastAsia="Calibri"/>
                <w:b/>
                <w:bCs/>
              </w:rPr>
              <w:t>3</w:t>
            </w:r>
            <w:r w:rsidRPr="009F51F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Приготовления ответов на контрольные вопросы по теме.</w:t>
            </w:r>
          </w:p>
          <w:p w:rsidR="00846FCB" w:rsidRDefault="00846FCB" w:rsidP="00846FCB">
            <w:pPr>
              <w:rPr>
                <w:b/>
              </w:rPr>
            </w:pPr>
          </w:p>
          <w:p w:rsidR="009F51F2" w:rsidRDefault="009F51F2" w:rsidP="00846FCB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5.3. </w:t>
            </w:r>
            <w:r w:rsidRPr="00134D8E">
              <w:rPr>
                <w:rFonts w:eastAsia="Calibri"/>
                <w:bCs/>
              </w:rPr>
              <w:t>Лекарственные формы с антибиотиками</w:t>
            </w:r>
          </w:p>
          <w:p w:rsidR="00846FCB" w:rsidRDefault="00846FCB" w:rsidP="00846FCB">
            <w:pPr>
              <w:rPr>
                <w:rFonts w:eastAsia="Calibri"/>
                <w:bCs/>
              </w:rPr>
            </w:pPr>
            <w:r>
              <w:rPr>
                <w:b/>
              </w:rPr>
              <w:t>1</w:t>
            </w:r>
            <w:r w:rsidRPr="00233869">
              <w:rPr>
                <w:b/>
              </w:rPr>
              <w:t>.</w:t>
            </w:r>
            <w:r w:rsidRPr="00233869">
              <w:t xml:space="preserve"> Работа с учебной литературой.</w:t>
            </w:r>
          </w:p>
          <w:p w:rsidR="00846FCB" w:rsidRPr="009F51F2" w:rsidRDefault="00846FCB" w:rsidP="00846FCB">
            <w:r>
              <w:rPr>
                <w:b/>
              </w:rPr>
              <w:t>2</w:t>
            </w:r>
            <w:r w:rsidRPr="009F51F2">
              <w:rPr>
                <w:b/>
              </w:rPr>
              <w:t>.</w:t>
            </w:r>
            <w:r w:rsidRPr="009F51F2">
              <w:t xml:space="preserve"> Составление реферативных работ</w:t>
            </w:r>
          </w:p>
          <w:p w:rsidR="00846FCB" w:rsidRPr="009F51F2" w:rsidRDefault="00846FCB" w:rsidP="00846FCB">
            <w:pPr>
              <w:rPr>
                <w:rFonts w:eastAsia="Calibri"/>
                <w:bCs/>
              </w:rPr>
            </w:pPr>
            <w:r w:rsidRPr="009F51F2">
              <w:rPr>
                <w:rFonts w:eastAsia="Calibri"/>
                <w:b/>
                <w:bCs/>
              </w:rPr>
              <w:t>3</w:t>
            </w:r>
            <w:r w:rsidRPr="009F51F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Приготовления ответов на контрольные вопросы по теме.</w:t>
            </w:r>
          </w:p>
          <w:p w:rsidR="00846FCB" w:rsidRDefault="00846FCB" w:rsidP="00846FCB">
            <w:pPr>
              <w:rPr>
                <w:rFonts w:eastAsia="Calibri"/>
                <w:bCs/>
              </w:rPr>
            </w:pPr>
          </w:p>
          <w:p w:rsidR="009F51F2" w:rsidRDefault="009F51F2" w:rsidP="00846FCB">
            <w:pPr>
              <w:rPr>
                <w:rFonts w:eastAsia="Calibri"/>
                <w:bCs/>
              </w:rPr>
            </w:pPr>
            <w:r w:rsidRPr="00134D8E">
              <w:rPr>
                <w:rFonts w:eastAsia="Calibri"/>
                <w:b/>
                <w:bCs/>
              </w:rPr>
              <w:t xml:space="preserve">Тема 5.4. </w:t>
            </w:r>
            <w:r w:rsidRPr="00134D8E">
              <w:rPr>
                <w:rFonts w:eastAsia="Calibri"/>
                <w:bCs/>
              </w:rPr>
              <w:t>Лекарственные формы для новорожденных детей и детей первого года жизни.</w:t>
            </w:r>
          </w:p>
          <w:p w:rsidR="00595B2F" w:rsidRPr="00233869" w:rsidRDefault="00595B2F" w:rsidP="009B4FAD">
            <w:r w:rsidRPr="00233869">
              <w:rPr>
                <w:b/>
              </w:rPr>
              <w:lastRenderedPageBreak/>
              <w:t>1.</w:t>
            </w:r>
            <w:r w:rsidRPr="00233869">
              <w:t xml:space="preserve"> Работа с лекционны</w:t>
            </w:r>
            <w:r>
              <w:t xml:space="preserve">м материалом, Интернетом </w:t>
            </w:r>
          </w:p>
          <w:p w:rsidR="00595B2F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3869">
              <w:rPr>
                <w:b/>
              </w:rPr>
              <w:t>2.</w:t>
            </w:r>
            <w:r w:rsidRPr="00233869">
              <w:t xml:space="preserve"> Работа с учебной литературой.</w:t>
            </w:r>
          </w:p>
          <w:p w:rsidR="00846FCB" w:rsidRPr="00134D8E" w:rsidRDefault="00846FCB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3. </w:t>
            </w:r>
            <w:r>
              <w:rPr>
                <w:rFonts w:eastAsia="Calibri"/>
                <w:bCs/>
              </w:rPr>
              <w:t>Приготовления ответов на контрольные вопросы по теме.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2802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lastRenderedPageBreak/>
              <w:t>Раздел 6</w:t>
            </w:r>
          </w:p>
        </w:tc>
        <w:tc>
          <w:tcPr>
            <w:tcW w:w="9497" w:type="dxa"/>
          </w:tcPr>
          <w:p w:rsidR="00595B2F" w:rsidRPr="009B4FAD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B4FAD">
              <w:rPr>
                <w:rFonts w:eastAsia="Calibri"/>
                <w:b/>
                <w:bCs/>
              </w:rPr>
              <w:t>Лекарственные препараты промышленного производства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2802" w:type="dxa"/>
            <w:vMerge w:val="restart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34D8E">
              <w:rPr>
                <w:rFonts w:eastAsia="Calibri"/>
                <w:b/>
                <w:bCs/>
              </w:rPr>
              <w:t xml:space="preserve">Тема 6.1. </w:t>
            </w:r>
            <w:r w:rsidRPr="00134D8E">
              <w:rPr>
                <w:rFonts w:eastAsia="Calibri"/>
                <w:bCs/>
              </w:rPr>
              <w:t>Лекарственные препараты промышленного  производства.</w:t>
            </w:r>
          </w:p>
        </w:tc>
        <w:tc>
          <w:tcPr>
            <w:tcW w:w="9497" w:type="dxa"/>
          </w:tcPr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  <w:r w:rsidRPr="00134D8E">
              <w:rPr>
                <w:rFonts w:eastAsia="Calibri"/>
                <w:bCs/>
              </w:rPr>
              <w:t xml:space="preserve">Пути развития </w:t>
            </w:r>
            <w:proofErr w:type="gramStart"/>
            <w:r w:rsidRPr="00134D8E">
              <w:rPr>
                <w:rFonts w:eastAsia="Calibri"/>
                <w:bCs/>
              </w:rPr>
              <w:t>современной</w:t>
            </w:r>
            <w:proofErr w:type="gramEnd"/>
            <w:r w:rsidRPr="00134D8E">
              <w:rPr>
                <w:rFonts w:eastAsia="Calibri"/>
                <w:bCs/>
              </w:rPr>
              <w:t xml:space="preserve"> промышленной </w:t>
            </w:r>
            <w:proofErr w:type="spellStart"/>
            <w:r w:rsidRPr="00134D8E">
              <w:rPr>
                <w:rFonts w:eastAsia="Calibri"/>
                <w:bCs/>
              </w:rPr>
              <w:t>фармтехнологии</w:t>
            </w:r>
            <w:proofErr w:type="spellEnd"/>
            <w:r w:rsidRPr="00134D8E">
              <w:rPr>
                <w:rFonts w:eastAsia="Calibri"/>
                <w:bCs/>
              </w:rPr>
              <w:t xml:space="preserve">. </w:t>
            </w:r>
          </w:p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</w:p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  <w:r w:rsidRPr="00134D8E">
              <w:rPr>
                <w:rFonts w:eastAsia="Calibri"/>
                <w:bCs/>
              </w:rPr>
              <w:t xml:space="preserve">Настойки. Экстракты. Новогаленовые препараты. </w:t>
            </w:r>
          </w:p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</w:p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  <w:r w:rsidRPr="00134D8E">
              <w:rPr>
                <w:rFonts w:eastAsia="Calibri"/>
                <w:bCs/>
              </w:rPr>
              <w:t>Таблетки. Драже. Гранулы.</w:t>
            </w:r>
          </w:p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</w:p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  <w:r w:rsidRPr="00134D8E">
              <w:rPr>
                <w:rFonts w:eastAsia="Calibri"/>
                <w:bCs/>
              </w:rPr>
              <w:t xml:space="preserve">Мягкие, газообразные препараты. Аэрозоли. Пластыри. Номенклатура. Требования к качеству. Упаковка. </w:t>
            </w:r>
          </w:p>
          <w:p w:rsidR="00595B2F" w:rsidRPr="00134D8E" w:rsidRDefault="00595B2F" w:rsidP="009B4FAD">
            <w:pPr>
              <w:jc w:val="both"/>
              <w:rPr>
                <w:rFonts w:eastAsia="Calibri"/>
                <w:bCs/>
              </w:rPr>
            </w:pPr>
            <w:r w:rsidRPr="00134D8E">
              <w:rPr>
                <w:rFonts w:eastAsia="Calibri"/>
                <w:bCs/>
              </w:rPr>
              <w:t>Хранение.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rFonts w:eastAsia="Calibri"/>
                <w:bCs/>
              </w:rPr>
              <w:t>Пролонгированные лекарственные формы.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14</w:t>
            </w:r>
          </w:p>
        </w:tc>
        <w:tc>
          <w:tcPr>
            <w:tcW w:w="1214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</w:tr>
      <w:tr w:rsidR="00595B2F" w:rsidRPr="00134D8E" w:rsidTr="00FF1FFA">
        <w:tc>
          <w:tcPr>
            <w:tcW w:w="2802" w:type="dxa"/>
            <w:vMerge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rPr>
                <w:b/>
              </w:rPr>
              <w:t>Практические занятия:</w:t>
            </w:r>
          </w:p>
          <w:p w:rsidR="00595B2F" w:rsidRPr="00134D8E" w:rsidRDefault="00595B2F" w:rsidP="009B4FAD">
            <w:pPr>
              <w:jc w:val="both"/>
            </w:pPr>
            <w:r w:rsidRPr="00134D8E">
              <w:t xml:space="preserve">Настойки. 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4D8E">
              <w:t>Экстракты.</w:t>
            </w:r>
          </w:p>
        </w:tc>
        <w:tc>
          <w:tcPr>
            <w:tcW w:w="1559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4</w:t>
            </w:r>
          </w:p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2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9B4FAD" w:rsidRPr="00134D8E" w:rsidTr="00FF1FFA">
        <w:trPr>
          <w:trHeight w:val="355"/>
        </w:trPr>
        <w:tc>
          <w:tcPr>
            <w:tcW w:w="12299" w:type="dxa"/>
            <w:gridSpan w:val="2"/>
          </w:tcPr>
          <w:p w:rsidR="009B4FAD" w:rsidRPr="00134D8E" w:rsidRDefault="009B4FAD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3869">
              <w:rPr>
                <w:rFonts w:eastAsia="Calibri"/>
                <w:b/>
                <w:bCs/>
              </w:rPr>
              <w:t>Самостоятельн</w:t>
            </w:r>
            <w:r>
              <w:rPr>
                <w:rFonts w:eastAsia="Calibri"/>
                <w:b/>
                <w:bCs/>
              </w:rPr>
              <w:t>ая работа при изучении раздела 6</w:t>
            </w:r>
            <w:r w:rsidRPr="00233869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59" w:type="dxa"/>
          </w:tcPr>
          <w:p w:rsidR="009B4FAD" w:rsidRPr="00134D8E" w:rsidRDefault="009B4FAD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34D8E">
              <w:rPr>
                <w:b/>
              </w:rPr>
              <w:t>10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9B4FAD" w:rsidRPr="00134D8E" w:rsidRDefault="009B4FAD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9B4FAD" w:rsidRPr="00134D8E" w:rsidTr="00FF1FFA">
        <w:trPr>
          <w:trHeight w:val="679"/>
        </w:trPr>
        <w:tc>
          <w:tcPr>
            <w:tcW w:w="12299" w:type="dxa"/>
            <w:gridSpan w:val="2"/>
          </w:tcPr>
          <w:p w:rsidR="009B4FAD" w:rsidRDefault="009B4FAD" w:rsidP="009B4FAD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846FCB" w:rsidRDefault="00846FCB" w:rsidP="00846FCB">
            <w:r w:rsidRPr="00134D8E">
              <w:rPr>
                <w:rFonts w:eastAsia="Calibri"/>
                <w:b/>
                <w:bCs/>
              </w:rPr>
              <w:t xml:space="preserve">Тема 6.1. </w:t>
            </w:r>
            <w:r w:rsidRPr="00134D8E">
              <w:rPr>
                <w:rFonts w:eastAsia="Calibri"/>
                <w:bCs/>
              </w:rPr>
              <w:t>Лекарственные препараты промышленного  производства.</w:t>
            </w:r>
          </w:p>
          <w:p w:rsidR="009B4FAD" w:rsidRPr="00846FCB" w:rsidRDefault="009B4FAD" w:rsidP="009B4FAD">
            <w:pPr>
              <w:pStyle w:val="afb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rPr>
                <w:b/>
              </w:rPr>
            </w:pPr>
            <w:r w:rsidRPr="00134D8E">
              <w:t>Работа с учебной литературой, справочниками, Интернетом</w:t>
            </w:r>
          </w:p>
          <w:p w:rsidR="00846FCB" w:rsidRPr="009B4FAD" w:rsidRDefault="00846FCB" w:rsidP="009B4FAD">
            <w:pPr>
              <w:pStyle w:val="afb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</w:tabs>
              <w:rPr>
                <w:b/>
              </w:rPr>
            </w:pPr>
            <w:r>
              <w:t>Составление реферативных работ</w:t>
            </w:r>
          </w:p>
        </w:tc>
        <w:tc>
          <w:tcPr>
            <w:tcW w:w="1559" w:type="dxa"/>
          </w:tcPr>
          <w:p w:rsidR="009B4FAD" w:rsidRPr="00134D8E" w:rsidRDefault="009B4FAD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9B4FAD" w:rsidRPr="00134D8E" w:rsidRDefault="009B4FAD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595B2F" w:rsidRPr="00134D8E" w:rsidTr="00FF1FFA">
        <w:tc>
          <w:tcPr>
            <w:tcW w:w="2802" w:type="dxa"/>
          </w:tcPr>
          <w:p w:rsidR="00595B2F" w:rsidRPr="00134D8E" w:rsidRDefault="00595B2F" w:rsidP="009B4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595B2F" w:rsidRDefault="00595B2F" w:rsidP="009B4FAD">
            <w:pPr>
              <w:tabs>
                <w:tab w:val="left" w:pos="708"/>
              </w:tabs>
              <w:rPr>
                <w:b/>
              </w:rPr>
            </w:pPr>
            <w:r w:rsidRPr="00736F8F">
              <w:rPr>
                <w:rFonts w:eastAsia="Calibri"/>
                <w:b/>
                <w:bCs/>
              </w:rPr>
              <w:t>Производственная практик</w:t>
            </w:r>
            <w:proofErr w:type="gramStart"/>
            <w:r w:rsidRPr="00736F8F">
              <w:rPr>
                <w:rFonts w:eastAsia="Calibri"/>
                <w:b/>
                <w:bCs/>
              </w:rPr>
              <w:t>а</w:t>
            </w:r>
            <w:r w:rsidRPr="00736F8F">
              <w:rPr>
                <w:b/>
              </w:rPr>
              <w:t>(</w:t>
            </w:r>
            <w:proofErr w:type="gramEnd"/>
            <w:r w:rsidRPr="00736F8F">
              <w:rPr>
                <w:b/>
              </w:rPr>
              <w:t>по профилю специальности)</w:t>
            </w:r>
          </w:p>
          <w:p w:rsidR="00595B2F" w:rsidRPr="00520A0B" w:rsidRDefault="00595B2F" w:rsidP="009B4FAD">
            <w:pPr>
              <w:jc w:val="both"/>
              <w:rPr>
                <w:rFonts w:eastAsia="Calibri"/>
                <w:b/>
                <w:bCs/>
              </w:rPr>
            </w:pPr>
            <w:r w:rsidRPr="00520A0B">
              <w:rPr>
                <w:rFonts w:eastAsia="Calibri"/>
                <w:b/>
                <w:bCs/>
              </w:rPr>
              <w:t xml:space="preserve">Виды работ </w:t>
            </w:r>
          </w:p>
          <w:p w:rsidR="00595B2F" w:rsidRPr="00520A0B" w:rsidRDefault="00595B2F" w:rsidP="009B4FAD">
            <w:pPr>
              <w:pStyle w:val="aff2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A0B">
              <w:rPr>
                <w:rFonts w:ascii="Times New Roman" w:hAnsi="Times New Roman"/>
                <w:sz w:val="24"/>
                <w:szCs w:val="24"/>
                <w:u w:val="single"/>
              </w:rPr>
              <w:t>Раздел 2.</w:t>
            </w:r>
            <w:r w:rsidRPr="00520A0B">
              <w:rPr>
                <w:rFonts w:ascii="Times New Roman" w:hAnsi="Times New Roman"/>
                <w:sz w:val="24"/>
                <w:szCs w:val="24"/>
              </w:rPr>
              <w:t xml:space="preserve"> Изготовление порошков.</w:t>
            </w:r>
          </w:p>
          <w:p w:rsidR="00595B2F" w:rsidRPr="00520A0B" w:rsidRDefault="00595B2F" w:rsidP="009B4FAD">
            <w:pPr>
              <w:pStyle w:val="aff2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A0B">
              <w:rPr>
                <w:rFonts w:ascii="Times New Roman" w:hAnsi="Times New Roman"/>
                <w:sz w:val="24"/>
                <w:szCs w:val="24"/>
                <w:u w:val="single"/>
              </w:rPr>
              <w:t>Раздел 3.</w:t>
            </w:r>
            <w:r w:rsidRPr="00520A0B">
              <w:rPr>
                <w:rFonts w:ascii="Times New Roman" w:hAnsi="Times New Roman"/>
                <w:sz w:val="24"/>
                <w:szCs w:val="24"/>
              </w:rPr>
              <w:t xml:space="preserve"> Изготовление жидких лекарственных форм.</w:t>
            </w:r>
          </w:p>
          <w:p w:rsidR="00595B2F" w:rsidRPr="00520A0B" w:rsidRDefault="00595B2F" w:rsidP="009B4FAD">
            <w:pPr>
              <w:pStyle w:val="aff2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A0B">
              <w:rPr>
                <w:rFonts w:ascii="Times New Roman" w:hAnsi="Times New Roman"/>
                <w:sz w:val="24"/>
                <w:szCs w:val="24"/>
                <w:u w:val="single"/>
              </w:rPr>
              <w:t>Раздел 4</w:t>
            </w:r>
            <w:r w:rsidRPr="00520A0B">
              <w:rPr>
                <w:rFonts w:ascii="Times New Roman" w:hAnsi="Times New Roman"/>
                <w:sz w:val="24"/>
                <w:szCs w:val="24"/>
              </w:rPr>
              <w:t>. Изготовление мягких лекарственных форм.</w:t>
            </w:r>
          </w:p>
          <w:p w:rsidR="00595B2F" w:rsidRPr="00520A0B" w:rsidRDefault="00595B2F" w:rsidP="009B4FAD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520A0B">
              <w:rPr>
                <w:u w:val="single"/>
              </w:rPr>
              <w:t>Раздел 5.</w:t>
            </w:r>
            <w:r w:rsidRPr="00520A0B">
              <w:t xml:space="preserve"> Изготовление стерильных и асептических лекарственных форм.</w:t>
            </w:r>
          </w:p>
          <w:p w:rsidR="00595B2F" w:rsidRPr="00736F8F" w:rsidRDefault="00595B2F" w:rsidP="009B4FAD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:rsidR="00595B2F" w:rsidRPr="00736F8F" w:rsidRDefault="00595B2F" w:rsidP="009B4FA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14" w:type="dxa"/>
            <w:shd w:val="clear" w:color="auto" w:fill="auto"/>
          </w:tcPr>
          <w:p w:rsidR="00595B2F" w:rsidRPr="00736F8F" w:rsidRDefault="00595B2F" w:rsidP="009B4FAD">
            <w:pPr>
              <w:jc w:val="center"/>
            </w:pPr>
            <w:r w:rsidRPr="00736F8F">
              <w:t>3</w:t>
            </w:r>
          </w:p>
        </w:tc>
      </w:tr>
    </w:tbl>
    <w:p w:rsidR="00C435B6" w:rsidRPr="007F4862" w:rsidRDefault="00FE3E29" w:rsidP="009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2E447D">
        <w:rPr>
          <w:sz w:val="22"/>
          <w:szCs w:val="22"/>
        </w:rPr>
        <w:t>.</w:t>
      </w:r>
    </w:p>
    <w:p w:rsidR="009823B4" w:rsidRPr="007F4862" w:rsidRDefault="009823B4" w:rsidP="00747546">
      <w:pPr>
        <w:framePr w:h="9462" w:hRule="exact" w:wrap="auto" w:hAnchor="text" w:y="1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9823B4" w:rsidRPr="007F4862" w:rsidSect="00FE3E29"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FF1FFA" w:rsidRPr="003327BA" w:rsidRDefault="00FF1FFA" w:rsidP="00FF1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3327BA">
        <w:rPr>
          <w:b/>
          <w:caps/>
          <w:sz w:val="28"/>
          <w:szCs w:val="28"/>
        </w:rPr>
        <w:t xml:space="preserve">. условия реализации </w:t>
      </w:r>
      <w:r w:rsidRPr="008D1A3D">
        <w:rPr>
          <w:b/>
          <w:caps/>
          <w:sz w:val="28"/>
          <w:szCs w:val="28"/>
        </w:rPr>
        <w:t>профессионального модуля</w:t>
      </w:r>
    </w:p>
    <w:p w:rsidR="00776CA4" w:rsidRPr="00134D8E" w:rsidRDefault="00DA0C29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76CA4" w:rsidRPr="00134D8E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FF1FFA" w:rsidRPr="003327BA" w:rsidRDefault="00FF1FFA" w:rsidP="00FF1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МДК 02.01 профессионального модуля</w:t>
      </w:r>
      <w:r w:rsidRPr="003327BA">
        <w:rPr>
          <w:bCs/>
          <w:sz w:val="28"/>
          <w:szCs w:val="28"/>
        </w:rPr>
        <w:t xml:space="preserve"> требует наличия учебного кабинета </w:t>
      </w:r>
      <w:r w:rsidRPr="003327BA">
        <w:rPr>
          <w:sz w:val="28"/>
          <w:szCs w:val="28"/>
        </w:rPr>
        <w:t>организации деятельности аптеки</w:t>
      </w:r>
    </w:p>
    <w:p w:rsidR="00776CA4" w:rsidRPr="00134D8E" w:rsidRDefault="00776CA4" w:rsidP="00134D8E">
      <w:pPr>
        <w:spacing w:line="360" w:lineRule="auto"/>
        <w:rPr>
          <w:b/>
          <w:bCs/>
          <w:sz w:val="28"/>
          <w:szCs w:val="28"/>
        </w:rPr>
      </w:pPr>
      <w:r w:rsidRPr="00134D8E">
        <w:rPr>
          <w:b/>
          <w:bCs/>
          <w:sz w:val="28"/>
          <w:szCs w:val="28"/>
        </w:rPr>
        <w:t xml:space="preserve">Оборудование </w:t>
      </w:r>
      <w:r w:rsidRPr="00134D8E">
        <w:rPr>
          <w:b/>
          <w:sz w:val="28"/>
          <w:szCs w:val="28"/>
        </w:rPr>
        <w:t xml:space="preserve">лаборатории </w:t>
      </w:r>
      <w:r w:rsidRPr="00134D8E">
        <w:rPr>
          <w:b/>
          <w:bCs/>
          <w:sz w:val="28"/>
          <w:szCs w:val="28"/>
        </w:rPr>
        <w:t xml:space="preserve">и рабочих мест лаборатории: </w:t>
      </w:r>
    </w:p>
    <w:p w:rsidR="00887E50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</w:t>
      </w:r>
    </w:p>
    <w:p w:rsidR="00887E50" w:rsidRPr="000D2EFE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фармацевтическое оборудование</w:t>
      </w:r>
    </w:p>
    <w:p w:rsidR="00887E50" w:rsidRPr="000D2EFE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различных групп товаров аптечного ассортимента.</w:t>
      </w:r>
    </w:p>
    <w:p w:rsidR="00887E50" w:rsidRPr="000D2EFE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упаковок и  элементов упаковки.</w:t>
      </w:r>
    </w:p>
    <w:p w:rsidR="00887E50" w:rsidRPr="000D2EFE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Фармацевтическая документация</w:t>
      </w:r>
    </w:p>
    <w:p w:rsidR="00887E50" w:rsidRPr="000D2EFE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Инструктивно-нормативная документация</w:t>
      </w:r>
    </w:p>
    <w:p w:rsidR="00887E50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Учебно-программная документация</w:t>
      </w:r>
    </w:p>
    <w:p w:rsidR="00887E50" w:rsidRPr="000D2EFE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887E50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Аппаратура, приборы, технические средства обучения.</w:t>
      </w:r>
    </w:p>
    <w:p w:rsidR="00887E50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</w:t>
      </w:r>
    </w:p>
    <w:p w:rsidR="00887E50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Реактивы, субстанции, посуда.</w:t>
      </w:r>
    </w:p>
    <w:p w:rsidR="00887E50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Лекарственные препараты и медикаменты</w:t>
      </w:r>
    </w:p>
    <w:p w:rsidR="00887E50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для оказания первой помощи студентам и сотрудникам.</w:t>
      </w:r>
    </w:p>
    <w:p w:rsidR="00887E50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Информационно-методический уголок</w:t>
      </w:r>
    </w:p>
    <w:p w:rsidR="00887E50" w:rsidRPr="000D2EFE" w:rsidRDefault="00887E50" w:rsidP="00887E50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</w:t>
      </w:r>
    </w:p>
    <w:p w:rsidR="00887E50" w:rsidRDefault="00887E50" w:rsidP="00134D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776CA4" w:rsidRPr="00134D8E" w:rsidRDefault="00DA0C29" w:rsidP="00134D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76CA4" w:rsidRPr="00134D8E">
        <w:rPr>
          <w:b/>
          <w:sz w:val="28"/>
          <w:szCs w:val="28"/>
        </w:rPr>
        <w:t>.2. Информационное обеспечение обучения</w:t>
      </w:r>
    </w:p>
    <w:p w:rsidR="00776CA4" w:rsidRPr="00134D8E" w:rsidRDefault="00776CA4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34D8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76CA4" w:rsidRDefault="00776CA4" w:rsidP="0013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34D8E">
        <w:rPr>
          <w:b/>
          <w:bCs/>
          <w:sz w:val="28"/>
          <w:szCs w:val="28"/>
        </w:rPr>
        <w:t xml:space="preserve">Основные источники: </w:t>
      </w:r>
    </w:p>
    <w:p w:rsidR="00143779" w:rsidRPr="00D17960" w:rsidRDefault="00143779" w:rsidP="00143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MS Mincho"/>
          <w:i/>
          <w:sz w:val="28"/>
          <w:szCs w:val="28"/>
          <w:u w:val="single"/>
        </w:rPr>
      </w:pPr>
      <w:r w:rsidRPr="00D17960">
        <w:rPr>
          <w:rFonts w:eastAsia="MS Mincho"/>
          <w:i/>
          <w:sz w:val="28"/>
          <w:szCs w:val="28"/>
          <w:u w:val="single"/>
        </w:rPr>
        <w:t>Учебники:</w:t>
      </w:r>
    </w:p>
    <w:p w:rsidR="00143779" w:rsidRPr="00D51472" w:rsidRDefault="00143779" w:rsidP="00143779">
      <w:pPr>
        <w:widowControl w:val="0"/>
        <w:numPr>
          <w:ilvl w:val="0"/>
          <w:numId w:val="24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200" w:line="360" w:lineRule="auto"/>
        <w:rPr>
          <w:color w:val="000000"/>
          <w:spacing w:val="-28"/>
          <w:sz w:val="28"/>
          <w:szCs w:val="28"/>
        </w:rPr>
      </w:pPr>
      <w:r w:rsidRPr="00D51472">
        <w:rPr>
          <w:color w:val="000000"/>
          <w:spacing w:val="2"/>
          <w:sz w:val="28"/>
          <w:szCs w:val="28"/>
        </w:rPr>
        <w:t xml:space="preserve">Государственная фармакопея, </w:t>
      </w:r>
      <w:r w:rsidRPr="00D51472">
        <w:rPr>
          <w:color w:val="000000"/>
          <w:spacing w:val="2"/>
          <w:sz w:val="28"/>
          <w:szCs w:val="28"/>
          <w:lang w:val="en-US"/>
        </w:rPr>
        <w:t>XIII</w:t>
      </w:r>
      <w:r w:rsidRPr="00D51472">
        <w:rPr>
          <w:color w:val="000000"/>
          <w:spacing w:val="2"/>
          <w:sz w:val="28"/>
          <w:szCs w:val="28"/>
        </w:rPr>
        <w:t>, Москва. "Медицина", 2015 год.</w:t>
      </w:r>
    </w:p>
    <w:p w:rsidR="00143779" w:rsidRPr="00D51472" w:rsidRDefault="00143779" w:rsidP="00143779">
      <w:pPr>
        <w:numPr>
          <w:ilvl w:val="0"/>
          <w:numId w:val="24"/>
        </w:numPr>
        <w:spacing w:after="200" w:line="276" w:lineRule="auto"/>
        <w:rPr>
          <w:color w:val="000000"/>
          <w:sz w:val="28"/>
          <w:szCs w:val="28"/>
        </w:rPr>
      </w:pPr>
      <w:r w:rsidRPr="00D51472">
        <w:rPr>
          <w:color w:val="2F2F2F"/>
          <w:sz w:val="28"/>
          <w:szCs w:val="28"/>
        </w:rPr>
        <w:t xml:space="preserve">Фармацевтическая технология </w:t>
      </w:r>
      <w:proofErr w:type="spellStart"/>
      <w:r w:rsidRPr="00D51472">
        <w:rPr>
          <w:color w:val="2F2F2F"/>
          <w:sz w:val="28"/>
          <w:szCs w:val="28"/>
        </w:rPr>
        <w:t>Краснюк</w:t>
      </w:r>
      <w:proofErr w:type="spellEnd"/>
      <w:r w:rsidRPr="00D51472">
        <w:rPr>
          <w:color w:val="2F2F2F"/>
          <w:sz w:val="28"/>
          <w:szCs w:val="28"/>
        </w:rPr>
        <w:t xml:space="preserve"> И.И.</w:t>
      </w:r>
      <w:r w:rsidRPr="00D51472">
        <w:rPr>
          <w:color w:val="000000"/>
          <w:sz w:val="28"/>
          <w:szCs w:val="28"/>
        </w:rPr>
        <w:t>, </w:t>
      </w:r>
      <w:r w:rsidRPr="00D51472">
        <w:rPr>
          <w:color w:val="2F2F2F"/>
          <w:sz w:val="28"/>
          <w:szCs w:val="28"/>
        </w:rPr>
        <w:t>Денисова Т.В.</w:t>
      </w:r>
      <w:r w:rsidRPr="00D51472">
        <w:rPr>
          <w:color w:val="000000"/>
          <w:sz w:val="28"/>
          <w:szCs w:val="28"/>
        </w:rPr>
        <w:t>, </w:t>
      </w:r>
      <w:hyperlink r:id="rId10" w:history="1">
        <w:r w:rsidRPr="00D51472">
          <w:rPr>
            <w:color w:val="2F2F2F"/>
            <w:sz w:val="28"/>
            <w:szCs w:val="28"/>
          </w:rPr>
          <w:t>Скляренко В.И</w:t>
        </w:r>
      </w:hyperlink>
      <w:r w:rsidRPr="00D51472">
        <w:rPr>
          <w:rFonts w:ascii="Calibri" w:hAnsi="Calibri"/>
          <w:sz w:val="22"/>
          <w:szCs w:val="22"/>
        </w:rPr>
        <w:t>.</w:t>
      </w:r>
      <w:r w:rsidRPr="00D51472">
        <w:rPr>
          <w:color w:val="000000"/>
          <w:sz w:val="28"/>
          <w:szCs w:val="28"/>
        </w:rPr>
        <w:t xml:space="preserve">  </w:t>
      </w:r>
      <w:proofErr w:type="spellStart"/>
      <w:r w:rsidRPr="00D51472">
        <w:rPr>
          <w:rFonts w:ascii="Calibri" w:hAnsi="Calibri"/>
          <w:sz w:val="22"/>
          <w:szCs w:val="22"/>
        </w:rPr>
        <w:fldChar w:fldCharType="begin"/>
      </w:r>
      <w:r w:rsidRPr="00D51472">
        <w:rPr>
          <w:rFonts w:ascii="Calibri" w:hAnsi="Calibri"/>
          <w:sz w:val="22"/>
          <w:szCs w:val="22"/>
        </w:rPr>
        <w:instrText>HYPERLINK "https://www.labirint.ru/pubhouse/1815/"</w:instrText>
      </w:r>
      <w:r w:rsidRPr="00D51472">
        <w:rPr>
          <w:rFonts w:ascii="Calibri" w:hAnsi="Calibri"/>
          <w:sz w:val="22"/>
          <w:szCs w:val="22"/>
        </w:rPr>
        <w:fldChar w:fldCharType="separate"/>
      </w:r>
      <w:r w:rsidRPr="00D51472">
        <w:rPr>
          <w:color w:val="2F2F2F"/>
          <w:sz w:val="28"/>
          <w:szCs w:val="28"/>
        </w:rPr>
        <w:t>ГЭОТАР-Медиа</w:t>
      </w:r>
      <w:proofErr w:type="spellEnd"/>
      <w:r w:rsidRPr="00D51472">
        <w:rPr>
          <w:rFonts w:ascii="Calibri" w:hAnsi="Calibri"/>
          <w:sz w:val="22"/>
          <w:szCs w:val="22"/>
        </w:rPr>
        <w:fldChar w:fldCharType="end"/>
      </w:r>
      <w:r w:rsidRPr="00D51472">
        <w:rPr>
          <w:color w:val="000000"/>
          <w:sz w:val="28"/>
          <w:szCs w:val="28"/>
        </w:rPr>
        <w:t>, 2015 г.</w:t>
      </w:r>
    </w:p>
    <w:p w:rsidR="00143779" w:rsidRPr="00D51472" w:rsidRDefault="00143779" w:rsidP="00143779">
      <w:pPr>
        <w:shd w:val="clear" w:color="auto" w:fill="FFFFFF"/>
        <w:spacing w:line="360" w:lineRule="auto"/>
        <w:rPr>
          <w:color w:val="000000"/>
          <w:spacing w:val="-3"/>
          <w:sz w:val="28"/>
          <w:szCs w:val="28"/>
        </w:rPr>
      </w:pPr>
    </w:p>
    <w:p w:rsidR="00143779" w:rsidRPr="00D51472" w:rsidRDefault="00143779" w:rsidP="00143779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51472">
        <w:rPr>
          <w:b/>
          <w:color w:val="000000"/>
          <w:sz w:val="28"/>
          <w:szCs w:val="28"/>
        </w:rPr>
        <w:lastRenderedPageBreak/>
        <w:t>Дополнительные источники</w:t>
      </w:r>
    </w:p>
    <w:p w:rsidR="00143779" w:rsidRPr="00D51472" w:rsidRDefault="00143779" w:rsidP="00143779">
      <w:pPr>
        <w:numPr>
          <w:ilvl w:val="0"/>
          <w:numId w:val="37"/>
        </w:numPr>
        <w:spacing w:after="200" w:line="276" w:lineRule="auto"/>
        <w:rPr>
          <w:color w:val="000000"/>
          <w:sz w:val="28"/>
          <w:szCs w:val="28"/>
        </w:rPr>
      </w:pPr>
      <w:r w:rsidRPr="00D51472">
        <w:rPr>
          <w:color w:val="2F2F2F"/>
          <w:sz w:val="28"/>
          <w:szCs w:val="28"/>
        </w:rPr>
        <w:t xml:space="preserve">Фармацевтическая технология </w:t>
      </w:r>
      <w:hyperlink r:id="rId11" w:history="1">
        <w:proofErr w:type="spellStart"/>
        <w:r w:rsidRPr="00D51472">
          <w:rPr>
            <w:color w:val="2F2F2F"/>
            <w:sz w:val="28"/>
            <w:szCs w:val="28"/>
          </w:rPr>
          <w:t>Краснюк</w:t>
        </w:r>
        <w:proofErr w:type="spellEnd"/>
        <w:r w:rsidRPr="00D51472">
          <w:rPr>
            <w:color w:val="2F2F2F"/>
            <w:sz w:val="28"/>
            <w:szCs w:val="28"/>
          </w:rPr>
          <w:t xml:space="preserve"> И.И</w:t>
        </w:r>
      </w:hyperlink>
      <w:r w:rsidRPr="00D51472">
        <w:rPr>
          <w:color w:val="000000"/>
          <w:sz w:val="28"/>
          <w:szCs w:val="28"/>
        </w:rPr>
        <w:t>., </w:t>
      </w:r>
      <w:hyperlink r:id="rId12" w:history="1">
        <w:r w:rsidRPr="00D51472">
          <w:rPr>
            <w:color w:val="2F2F2F"/>
            <w:sz w:val="28"/>
            <w:szCs w:val="28"/>
          </w:rPr>
          <w:t>Демина Н.Б.</w:t>
        </w:r>
      </w:hyperlink>
      <w:r w:rsidRPr="00D51472">
        <w:rPr>
          <w:color w:val="000000"/>
          <w:sz w:val="28"/>
          <w:szCs w:val="28"/>
        </w:rPr>
        <w:t>, </w:t>
      </w:r>
      <w:hyperlink r:id="rId13" w:history="1">
        <w:r w:rsidRPr="00D51472">
          <w:rPr>
            <w:color w:val="2F2F2F"/>
            <w:sz w:val="28"/>
            <w:szCs w:val="28"/>
          </w:rPr>
          <w:t>Анурова М.Н.</w:t>
        </w:r>
      </w:hyperlink>
      <w:r w:rsidRPr="00D51472">
        <w:rPr>
          <w:color w:val="000000"/>
          <w:sz w:val="28"/>
          <w:szCs w:val="28"/>
        </w:rPr>
        <w:t xml:space="preserve"> </w:t>
      </w:r>
      <w:hyperlink r:id="rId14" w:history="1">
        <w:proofErr w:type="spellStart"/>
        <w:r w:rsidRPr="00D51472">
          <w:rPr>
            <w:color w:val="2F2F2F"/>
            <w:sz w:val="28"/>
            <w:szCs w:val="28"/>
          </w:rPr>
          <w:t>ГЭОТАР-Медиа</w:t>
        </w:r>
        <w:proofErr w:type="spellEnd"/>
      </w:hyperlink>
      <w:r w:rsidRPr="00D51472">
        <w:rPr>
          <w:color w:val="000000"/>
          <w:sz w:val="28"/>
          <w:szCs w:val="28"/>
        </w:rPr>
        <w:t>, 2018 г.</w:t>
      </w:r>
    </w:p>
    <w:p w:rsidR="00DA0C29" w:rsidRPr="00853CDC" w:rsidRDefault="00DA0C29" w:rsidP="00DA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3CDC">
        <w:rPr>
          <w:bCs/>
          <w:sz w:val="28"/>
          <w:szCs w:val="28"/>
        </w:rPr>
        <w:t>Интернет-ресурсы: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15" w:history="1">
        <w:r w:rsidR="00DA0C29" w:rsidRPr="00853CDC">
          <w:rPr>
            <w:rStyle w:val="aff1"/>
            <w:sz w:val="28"/>
            <w:szCs w:val="28"/>
          </w:rPr>
          <w:t>http://fgou-vunmc.ru</w:t>
        </w:r>
      </w:hyperlink>
      <w:r w:rsidR="00DA0C29" w:rsidRPr="00853CDC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16" w:history="1">
        <w:r w:rsidR="00DA0C29" w:rsidRPr="00853CDC">
          <w:rPr>
            <w:rStyle w:val="aff1"/>
            <w:sz w:val="28"/>
            <w:szCs w:val="28"/>
          </w:rPr>
          <w:t>http://mon.gov.ru</w:t>
        </w:r>
      </w:hyperlink>
      <w:r w:rsidR="00DA0C29" w:rsidRPr="00853CDC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17" w:history="1">
        <w:r w:rsidR="00DA0C29" w:rsidRPr="00853CDC">
          <w:rPr>
            <w:rStyle w:val="aff1"/>
            <w:sz w:val="28"/>
            <w:szCs w:val="28"/>
          </w:rPr>
          <w:t>http://rospotrebnadzor.ru</w:t>
        </w:r>
      </w:hyperlink>
      <w:r w:rsidR="00DA0C29" w:rsidRPr="00853CDC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18" w:history="1">
        <w:r w:rsidR="00DA0C29" w:rsidRPr="00853CDC">
          <w:rPr>
            <w:rStyle w:val="aff1"/>
            <w:sz w:val="28"/>
            <w:szCs w:val="28"/>
          </w:rPr>
          <w:t>http://www.74.rospotrebnadzor.ru</w:t>
        </w:r>
      </w:hyperlink>
      <w:r w:rsidR="00DA0C29" w:rsidRPr="00853CDC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19" w:history="1">
        <w:r w:rsidR="00DA0C29" w:rsidRPr="00853CDC">
          <w:rPr>
            <w:rStyle w:val="aff1"/>
            <w:sz w:val="28"/>
            <w:szCs w:val="28"/>
          </w:rPr>
          <w:t>http://www.consultant.ru</w:t>
        </w:r>
      </w:hyperlink>
      <w:r w:rsidR="00DA0C29" w:rsidRPr="00853CDC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20" w:history="1">
        <w:r w:rsidR="00DA0C29" w:rsidRPr="00853CDC">
          <w:rPr>
            <w:rStyle w:val="aff1"/>
            <w:sz w:val="28"/>
            <w:szCs w:val="28"/>
          </w:rPr>
          <w:t>http://</w:t>
        </w:r>
        <w:r w:rsidR="00DA0C29" w:rsidRPr="00853CDC">
          <w:rPr>
            <w:rStyle w:val="aff1"/>
            <w:sz w:val="28"/>
            <w:szCs w:val="28"/>
            <w:lang w:val="en-US"/>
          </w:rPr>
          <w:t>www</w:t>
        </w:r>
        <w:r w:rsidR="00DA0C29" w:rsidRPr="00853CDC">
          <w:rPr>
            <w:rStyle w:val="aff1"/>
            <w:sz w:val="28"/>
            <w:szCs w:val="28"/>
          </w:rPr>
          <w:t>.</w:t>
        </w:r>
        <w:proofErr w:type="spellStart"/>
        <w:r w:rsidR="00DA0C29" w:rsidRPr="00853CDC">
          <w:rPr>
            <w:rStyle w:val="aff1"/>
            <w:sz w:val="28"/>
            <w:szCs w:val="28"/>
          </w:rPr>
          <w:t>crc.ru</w:t>
        </w:r>
        <w:proofErr w:type="spellEnd"/>
      </w:hyperlink>
      <w:r w:rsidR="00DA0C29" w:rsidRPr="00853CDC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21" w:history="1">
        <w:r w:rsidR="00DA0C29" w:rsidRPr="00853CDC">
          <w:rPr>
            <w:rStyle w:val="aff1"/>
            <w:sz w:val="28"/>
            <w:szCs w:val="28"/>
          </w:rPr>
          <w:t>http://</w:t>
        </w:r>
        <w:r w:rsidR="00DA0C29" w:rsidRPr="00853CDC">
          <w:rPr>
            <w:rStyle w:val="aff1"/>
            <w:sz w:val="28"/>
            <w:szCs w:val="28"/>
            <w:lang w:val="en-US"/>
          </w:rPr>
          <w:t>www</w:t>
        </w:r>
        <w:r w:rsidR="00DA0C29" w:rsidRPr="00853CDC">
          <w:rPr>
            <w:rStyle w:val="aff1"/>
            <w:sz w:val="28"/>
            <w:szCs w:val="28"/>
          </w:rPr>
          <w:t>.</w:t>
        </w:r>
        <w:proofErr w:type="spellStart"/>
        <w:r w:rsidR="00DA0C29" w:rsidRPr="00853CDC">
          <w:rPr>
            <w:rStyle w:val="aff1"/>
            <w:sz w:val="28"/>
            <w:szCs w:val="28"/>
          </w:rPr>
          <w:t>fcgsen.ru</w:t>
        </w:r>
        <w:proofErr w:type="spellEnd"/>
      </w:hyperlink>
      <w:r w:rsidR="00DA0C29" w:rsidRPr="00853CDC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</w:t>
      </w:r>
      <w:proofErr w:type="spellStart"/>
      <w:r w:rsidR="00DA0C29" w:rsidRPr="00853CDC">
        <w:rPr>
          <w:sz w:val="28"/>
          <w:szCs w:val="28"/>
        </w:rPr>
        <w:t>Роспотребнадзора</w:t>
      </w:r>
      <w:proofErr w:type="spellEnd"/>
      <w:r w:rsidR="00DA0C29" w:rsidRPr="00853CDC">
        <w:rPr>
          <w:sz w:val="28"/>
          <w:szCs w:val="28"/>
        </w:rPr>
        <w:t>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22" w:history="1">
        <w:r w:rsidR="00DA0C29" w:rsidRPr="00853CDC">
          <w:rPr>
            <w:rStyle w:val="aff1"/>
            <w:sz w:val="28"/>
            <w:szCs w:val="28"/>
          </w:rPr>
          <w:t>http://www.garant.ru</w:t>
        </w:r>
      </w:hyperlink>
      <w:r w:rsidR="00DA0C29" w:rsidRPr="00853CDC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23" w:history="1">
        <w:r w:rsidR="00DA0C29" w:rsidRPr="00853CDC">
          <w:rPr>
            <w:rStyle w:val="aff1"/>
            <w:sz w:val="28"/>
            <w:szCs w:val="28"/>
          </w:rPr>
          <w:t>http://</w:t>
        </w:r>
        <w:r w:rsidR="00DA0C29" w:rsidRPr="00853CDC">
          <w:rPr>
            <w:rStyle w:val="aff1"/>
            <w:sz w:val="28"/>
            <w:szCs w:val="28"/>
            <w:lang w:val="en-US"/>
          </w:rPr>
          <w:t>www</w:t>
        </w:r>
        <w:r w:rsidR="00DA0C29" w:rsidRPr="00853CDC">
          <w:rPr>
            <w:rStyle w:val="aff1"/>
            <w:sz w:val="28"/>
            <w:szCs w:val="28"/>
          </w:rPr>
          <w:t>.</w:t>
        </w:r>
        <w:proofErr w:type="spellStart"/>
        <w:r w:rsidR="00DA0C29" w:rsidRPr="00853CDC">
          <w:rPr>
            <w:rStyle w:val="aff1"/>
            <w:sz w:val="28"/>
            <w:szCs w:val="28"/>
          </w:rPr>
          <w:t>mednet.ru</w:t>
        </w:r>
        <w:proofErr w:type="spellEnd"/>
      </w:hyperlink>
      <w:r w:rsidR="00DA0C29" w:rsidRPr="00853CDC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DA0C29" w:rsidRPr="00853CDC">
        <w:rPr>
          <w:sz w:val="28"/>
          <w:szCs w:val="28"/>
        </w:rPr>
        <w:t>Минздравсоцразвития</w:t>
      </w:r>
      <w:proofErr w:type="spellEnd"/>
      <w:r w:rsidR="00DA0C29" w:rsidRPr="00853CDC">
        <w:rPr>
          <w:sz w:val="28"/>
          <w:szCs w:val="28"/>
        </w:rPr>
        <w:t xml:space="preserve"> РФ»).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24" w:history="1">
        <w:r w:rsidR="00DA0C29" w:rsidRPr="00853CDC">
          <w:rPr>
            <w:rStyle w:val="aff1"/>
            <w:sz w:val="28"/>
            <w:szCs w:val="28"/>
          </w:rPr>
          <w:t>http://www.minobr74.ru</w:t>
        </w:r>
      </w:hyperlink>
      <w:r w:rsidR="00DA0C29" w:rsidRPr="00853CDC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25" w:history="1">
        <w:r w:rsidR="00DA0C29" w:rsidRPr="00853CDC">
          <w:rPr>
            <w:rStyle w:val="aff1"/>
            <w:sz w:val="28"/>
            <w:szCs w:val="28"/>
          </w:rPr>
          <w:t>http://www.minzdravsoc.ru</w:t>
        </w:r>
      </w:hyperlink>
      <w:r w:rsidR="00DA0C29" w:rsidRPr="00853CDC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DA0C29" w:rsidRPr="00853CDC" w:rsidRDefault="00AF3E37" w:rsidP="00DA0C29">
      <w:pPr>
        <w:numPr>
          <w:ilvl w:val="0"/>
          <w:numId w:val="29"/>
        </w:numPr>
        <w:jc w:val="both"/>
        <w:rPr>
          <w:sz w:val="28"/>
          <w:szCs w:val="28"/>
        </w:rPr>
      </w:pPr>
      <w:hyperlink r:id="rId26" w:history="1">
        <w:r w:rsidR="00DA0C29" w:rsidRPr="00853CDC">
          <w:rPr>
            <w:rStyle w:val="aff1"/>
            <w:sz w:val="28"/>
            <w:szCs w:val="28"/>
          </w:rPr>
          <w:t>http://www.zdrav74.ru</w:t>
        </w:r>
      </w:hyperlink>
      <w:r w:rsidR="00DA0C29" w:rsidRPr="00853CDC">
        <w:rPr>
          <w:sz w:val="28"/>
          <w:szCs w:val="28"/>
        </w:rPr>
        <w:t xml:space="preserve"> Министерство здравоохранения Челябинской области.</w:t>
      </w:r>
    </w:p>
    <w:p w:rsidR="00776CA4" w:rsidRPr="00134D8E" w:rsidRDefault="00776CA4" w:rsidP="00134D8E">
      <w:pPr>
        <w:spacing w:line="360" w:lineRule="auto"/>
        <w:jc w:val="both"/>
        <w:rPr>
          <w:bCs/>
          <w:i/>
          <w:sz w:val="28"/>
          <w:szCs w:val="28"/>
        </w:rPr>
      </w:pPr>
    </w:p>
    <w:p w:rsidR="009173F3" w:rsidRDefault="009173F3" w:rsidP="00134D8E">
      <w:pPr>
        <w:spacing w:line="360" w:lineRule="auto"/>
        <w:jc w:val="both"/>
        <w:rPr>
          <w:bCs/>
          <w:i/>
          <w:sz w:val="28"/>
          <w:szCs w:val="28"/>
        </w:rPr>
      </w:pPr>
    </w:p>
    <w:p w:rsidR="00FF1FFA" w:rsidRDefault="00FF1FFA" w:rsidP="00134D8E">
      <w:pPr>
        <w:spacing w:line="360" w:lineRule="auto"/>
        <w:jc w:val="both"/>
        <w:rPr>
          <w:bCs/>
          <w:i/>
          <w:sz w:val="28"/>
          <w:szCs w:val="28"/>
        </w:rPr>
      </w:pPr>
    </w:p>
    <w:p w:rsidR="00FF1FFA" w:rsidRPr="003327BA" w:rsidRDefault="00FF1FFA" w:rsidP="00FF1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327BA">
        <w:rPr>
          <w:b/>
          <w:sz w:val="28"/>
          <w:szCs w:val="28"/>
        </w:rPr>
        <w:t>.</w:t>
      </w:r>
      <w:r>
        <w:rPr>
          <w:b/>
          <w:caps/>
          <w:sz w:val="28"/>
          <w:szCs w:val="28"/>
        </w:rPr>
        <w:t>Контроль и оценка результатов о</w:t>
      </w:r>
      <w:r w:rsidRPr="008D1A3D">
        <w:rPr>
          <w:b/>
          <w:caps/>
          <w:sz w:val="28"/>
          <w:szCs w:val="28"/>
        </w:rPr>
        <w:t>своения</w:t>
      </w:r>
      <w:r>
        <w:rPr>
          <w:b/>
          <w:caps/>
          <w:sz w:val="28"/>
          <w:szCs w:val="28"/>
        </w:rPr>
        <w:t xml:space="preserve">МДК 02.01 </w:t>
      </w:r>
      <w:r w:rsidRPr="008D1A3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(вида профессиональной деятельности) </w:t>
      </w:r>
    </w:p>
    <w:p w:rsidR="00FF1FFA" w:rsidRDefault="00FF1FFA" w:rsidP="00FF1FFA">
      <w:pPr>
        <w:spacing w:line="360" w:lineRule="auto"/>
        <w:ind w:firstLine="708"/>
        <w:jc w:val="both"/>
        <w:rPr>
          <w:sz w:val="28"/>
          <w:szCs w:val="28"/>
        </w:rPr>
      </w:pPr>
      <w:r w:rsidRPr="003327BA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 xml:space="preserve">МДК 02.01  </w:t>
      </w:r>
      <w:r w:rsidRPr="003327BA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tbl>
      <w:tblPr>
        <w:tblW w:w="5480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05"/>
        <w:gridCol w:w="6130"/>
        <w:gridCol w:w="2675"/>
      </w:tblGrid>
      <w:tr w:rsidR="00FF1FFA" w:rsidRPr="003327BA" w:rsidTr="009F51F2">
        <w:trPr>
          <w:trHeight w:val="651"/>
        </w:trPr>
        <w:tc>
          <w:tcPr>
            <w:tcW w:w="1037" w:type="pct"/>
            <w:shd w:val="clear" w:color="auto" w:fill="auto"/>
            <w:vAlign w:val="center"/>
          </w:tcPr>
          <w:p w:rsidR="00FF1FFA" w:rsidRPr="002F26DE" w:rsidRDefault="00FF1FFA" w:rsidP="009F51F2">
            <w:pPr>
              <w:jc w:val="center"/>
              <w:rPr>
                <w:b/>
                <w:bCs/>
              </w:rPr>
            </w:pPr>
            <w:r w:rsidRPr="002F26DE">
              <w:rPr>
                <w:b/>
                <w:bCs/>
              </w:rPr>
              <w:t>Результаты</w:t>
            </w:r>
          </w:p>
          <w:p w:rsidR="00FF1FFA" w:rsidRPr="002F26DE" w:rsidRDefault="00FF1FFA" w:rsidP="009F51F2">
            <w:pPr>
              <w:jc w:val="center"/>
              <w:rPr>
                <w:b/>
              </w:rPr>
            </w:pPr>
            <w:r w:rsidRPr="002F26D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FF1FFA" w:rsidRPr="002F26DE" w:rsidRDefault="00FF1FFA" w:rsidP="009F51F2">
            <w:pPr>
              <w:jc w:val="center"/>
              <w:rPr>
                <w:b/>
              </w:rPr>
            </w:pPr>
            <w:r w:rsidRPr="002F26DE">
              <w:rPr>
                <w:b/>
              </w:rPr>
              <w:t>Основные показатели оценки результата</w:t>
            </w:r>
          </w:p>
        </w:tc>
        <w:tc>
          <w:tcPr>
            <w:tcW w:w="1204" w:type="pct"/>
          </w:tcPr>
          <w:p w:rsidR="00FF1FFA" w:rsidRPr="003F7270" w:rsidRDefault="00FF1FFA" w:rsidP="009F51F2">
            <w:pPr>
              <w:jc w:val="center"/>
            </w:pPr>
            <w:r w:rsidRPr="003F7270">
              <w:rPr>
                <w:b/>
              </w:rPr>
              <w:t>Формы и методы контроля и оценки</w:t>
            </w:r>
          </w:p>
        </w:tc>
      </w:tr>
      <w:tr w:rsidR="00FF1FFA" w:rsidRPr="003327BA" w:rsidTr="009F51F2">
        <w:tc>
          <w:tcPr>
            <w:tcW w:w="1037" w:type="pct"/>
            <w:shd w:val="clear" w:color="auto" w:fill="auto"/>
          </w:tcPr>
          <w:p w:rsidR="00FF1FFA" w:rsidRPr="00DA0C29" w:rsidRDefault="00FF1FFA" w:rsidP="009F51F2">
            <w:pPr>
              <w:jc w:val="center"/>
            </w:pPr>
            <w:r w:rsidRPr="00DA0C29">
              <w:t>ПК 2.1.</w:t>
            </w:r>
          </w:p>
        </w:tc>
        <w:tc>
          <w:tcPr>
            <w:tcW w:w="2759" w:type="pct"/>
            <w:shd w:val="clear" w:color="auto" w:fill="auto"/>
          </w:tcPr>
          <w:p w:rsidR="00FF1FFA" w:rsidRPr="00DA0C29" w:rsidRDefault="00FF1FFA" w:rsidP="009F51F2">
            <w:r w:rsidRPr="00DA0C29">
              <w:t>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1204" w:type="pct"/>
          </w:tcPr>
          <w:p w:rsidR="00FF1FFA" w:rsidRDefault="009173F3" w:rsidP="009F51F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3327BA" w:rsidRDefault="009173F3" w:rsidP="009F51F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c>
          <w:tcPr>
            <w:tcW w:w="1037" w:type="pct"/>
            <w:shd w:val="clear" w:color="auto" w:fill="auto"/>
          </w:tcPr>
          <w:p w:rsidR="009173F3" w:rsidRPr="00DA0C29" w:rsidRDefault="009173F3" w:rsidP="009F51F2">
            <w:pPr>
              <w:jc w:val="center"/>
            </w:pPr>
            <w:r w:rsidRPr="00DA0C29">
              <w:t>ПК 2.2.</w:t>
            </w:r>
          </w:p>
        </w:tc>
        <w:tc>
          <w:tcPr>
            <w:tcW w:w="2759" w:type="pct"/>
            <w:shd w:val="clear" w:color="auto" w:fill="auto"/>
          </w:tcPr>
          <w:p w:rsidR="009173F3" w:rsidRPr="00DA0C29" w:rsidRDefault="009173F3" w:rsidP="009F51F2">
            <w:r w:rsidRPr="00DA0C29">
              <w:t>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1204" w:type="pct"/>
          </w:tcPr>
          <w:p w:rsidR="009173F3" w:rsidRDefault="009173F3" w:rsidP="009173F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C65483" w:rsidRDefault="009173F3" w:rsidP="009173F3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c>
          <w:tcPr>
            <w:tcW w:w="1037" w:type="pct"/>
            <w:shd w:val="clear" w:color="auto" w:fill="auto"/>
          </w:tcPr>
          <w:p w:rsidR="009173F3" w:rsidRPr="00DA0C29" w:rsidRDefault="009173F3" w:rsidP="009F51F2">
            <w:pPr>
              <w:jc w:val="center"/>
            </w:pPr>
            <w:r w:rsidRPr="00DA0C29">
              <w:t>ПК 2.4.</w:t>
            </w:r>
          </w:p>
        </w:tc>
        <w:tc>
          <w:tcPr>
            <w:tcW w:w="2759" w:type="pct"/>
            <w:shd w:val="clear" w:color="auto" w:fill="auto"/>
          </w:tcPr>
          <w:p w:rsidR="009173F3" w:rsidRPr="00DA0C29" w:rsidRDefault="009173F3" w:rsidP="009F51F2">
            <w:r w:rsidRPr="00DA0C29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3327BA" w:rsidRDefault="009173F3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c>
          <w:tcPr>
            <w:tcW w:w="1037" w:type="pct"/>
            <w:shd w:val="clear" w:color="auto" w:fill="auto"/>
          </w:tcPr>
          <w:p w:rsidR="009173F3" w:rsidRPr="00DA0C29" w:rsidRDefault="009173F3" w:rsidP="009F51F2">
            <w:pPr>
              <w:jc w:val="center"/>
            </w:pPr>
            <w:r w:rsidRPr="00DA0C29">
              <w:t>ПК 2.5.</w:t>
            </w:r>
          </w:p>
        </w:tc>
        <w:tc>
          <w:tcPr>
            <w:tcW w:w="2759" w:type="pct"/>
            <w:shd w:val="clear" w:color="auto" w:fill="auto"/>
          </w:tcPr>
          <w:p w:rsidR="009173F3" w:rsidRPr="00DA0C29" w:rsidRDefault="009173F3" w:rsidP="009F51F2">
            <w:r w:rsidRPr="00DA0C29">
              <w:t>Оформлять документы первичного учета.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C65483" w:rsidRDefault="009173F3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c>
          <w:tcPr>
            <w:tcW w:w="1037" w:type="pct"/>
            <w:shd w:val="clear" w:color="auto" w:fill="auto"/>
          </w:tcPr>
          <w:p w:rsidR="009173F3" w:rsidRPr="00DA0C29" w:rsidRDefault="009173F3" w:rsidP="009F51F2">
            <w:pPr>
              <w:jc w:val="center"/>
            </w:pPr>
            <w:r w:rsidRPr="00DA0C29">
              <w:t xml:space="preserve">ПК </w:t>
            </w:r>
            <w:r w:rsidRPr="00DA0C29">
              <w:rPr>
                <w:lang w:val="en-US"/>
              </w:rPr>
              <w:t>1</w:t>
            </w:r>
            <w:r w:rsidRPr="00DA0C29">
              <w:t>.</w:t>
            </w:r>
            <w:r w:rsidRPr="00DA0C29">
              <w:rPr>
                <w:lang w:val="en-US"/>
              </w:rPr>
              <w:t>2</w:t>
            </w:r>
            <w:r w:rsidRPr="00DA0C29">
              <w:t>.</w:t>
            </w:r>
          </w:p>
        </w:tc>
        <w:tc>
          <w:tcPr>
            <w:tcW w:w="2759" w:type="pct"/>
            <w:shd w:val="clear" w:color="auto" w:fill="auto"/>
          </w:tcPr>
          <w:p w:rsidR="009173F3" w:rsidRPr="00DA0C29" w:rsidRDefault="009173F3" w:rsidP="009F51F2">
            <w:r w:rsidRPr="00DA0C29"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3327BA" w:rsidRDefault="009173F3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01.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C65483" w:rsidRDefault="009173F3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02.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 xml:space="preserve">Организовывать собственную деятельность, выбирать </w:t>
            </w:r>
            <w:r w:rsidRPr="002F26DE">
              <w:lastRenderedPageBreak/>
              <w:t xml:space="preserve">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lastRenderedPageBreak/>
              <w:t xml:space="preserve">Экспертное наблюдение </w:t>
            </w:r>
            <w:r>
              <w:lastRenderedPageBreak/>
              <w:t>и оценка на практических занятиях</w:t>
            </w:r>
          </w:p>
          <w:p w:rsidR="009173F3" w:rsidRPr="003327BA" w:rsidRDefault="009173F3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lastRenderedPageBreak/>
              <w:t>ОК 03.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C65483" w:rsidRDefault="009173F3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04.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3327BA" w:rsidRDefault="009173F3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05.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pStyle w:val="af4"/>
              <w:widowControl w:val="0"/>
              <w:ind w:left="0" w:firstLine="0"/>
              <w:jc w:val="both"/>
            </w:pPr>
            <w:r w:rsidRPr="002F26DE">
              <w:t xml:space="preserve">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C65483" w:rsidRDefault="009173F3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06.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3327BA" w:rsidRDefault="009173F3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07.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 xml:space="preserve">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C65483" w:rsidRDefault="009173F3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08.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3327BA" w:rsidRDefault="009173F3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09.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C65483" w:rsidRDefault="009173F3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10.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3327BA" w:rsidRDefault="009173F3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 xml:space="preserve">Экспертная оценка на </w:t>
            </w:r>
            <w:r>
              <w:lastRenderedPageBreak/>
              <w:t>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lastRenderedPageBreak/>
              <w:t>ОК 11.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C65483" w:rsidRDefault="009173F3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12.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3327BA" w:rsidRDefault="009173F3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173F3" w:rsidRPr="003327BA" w:rsidTr="009F51F2">
        <w:trPr>
          <w:trHeight w:val="673"/>
        </w:trPr>
        <w:tc>
          <w:tcPr>
            <w:tcW w:w="1037" w:type="pct"/>
            <w:shd w:val="clear" w:color="auto" w:fill="auto"/>
          </w:tcPr>
          <w:p w:rsidR="009173F3" w:rsidRPr="002F26DE" w:rsidRDefault="009173F3" w:rsidP="009173F3">
            <w:pPr>
              <w:widowControl w:val="0"/>
              <w:suppressAutoHyphens/>
              <w:jc w:val="center"/>
            </w:pPr>
            <w:r w:rsidRPr="002F26DE">
              <w:t>ОК 13.</w:t>
            </w:r>
          </w:p>
        </w:tc>
        <w:tc>
          <w:tcPr>
            <w:tcW w:w="2759" w:type="pct"/>
            <w:shd w:val="clear" w:color="auto" w:fill="auto"/>
          </w:tcPr>
          <w:p w:rsidR="009173F3" w:rsidRPr="002F26DE" w:rsidRDefault="009173F3" w:rsidP="009F51F2">
            <w:pPr>
              <w:widowControl w:val="0"/>
              <w:suppressAutoHyphens/>
              <w:jc w:val="both"/>
            </w:pPr>
            <w:r w:rsidRPr="002F26DE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204" w:type="pct"/>
          </w:tcPr>
          <w:p w:rsidR="009173F3" w:rsidRDefault="009173F3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173F3" w:rsidRPr="00C65483" w:rsidRDefault="009173F3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</w:tbl>
    <w:p w:rsidR="00FF1FFA" w:rsidRDefault="00FF1FFA" w:rsidP="00FF1FFA">
      <w:pPr>
        <w:spacing w:line="360" w:lineRule="auto"/>
        <w:jc w:val="both"/>
        <w:rPr>
          <w:sz w:val="28"/>
          <w:szCs w:val="28"/>
        </w:rPr>
      </w:pPr>
    </w:p>
    <w:sectPr w:rsidR="00FF1FFA" w:rsidSect="00DA0C29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3C" w:rsidRDefault="0078243C">
      <w:r>
        <w:separator/>
      </w:r>
    </w:p>
  </w:endnote>
  <w:endnote w:type="continuationSeparator" w:id="1">
    <w:p w:rsidR="0078243C" w:rsidRDefault="00782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E4" w:rsidRDefault="00AF3E3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574E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574E4" w:rsidRDefault="005574E4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E4" w:rsidRDefault="00AF3E3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574E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3779">
      <w:rPr>
        <w:rStyle w:val="af1"/>
        <w:noProof/>
      </w:rPr>
      <w:t>19</w:t>
    </w:r>
    <w:r>
      <w:rPr>
        <w:rStyle w:val="af1"/>
      </w:rPr>
      <w:fldChar w:fldCharType="end"/>
    </w:r>
  </w:p>
  <w:p w:rsidR="005574E4" w:rsidRDefault="005574E4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3C" w:rsidRDefault="0078243C">
      <w:r>
        <w:separator/>
      </w:r>
    </w:p>
  </w:footnote>
  <w:footnote w:type="continuationSeparator" w:id="1">
    <w:p w:rsidR="0078243C" w:rsidRDefault="00782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FDC"/>
    <w:multiLevelType w:val="hybridMultilevel"/>
    <w:tmpl w:val="C270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B31EC"/>
    <w:multiLevelType w:val="hybridMultilevel"/>
    <w:tmpl w:val="FB92B5F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C6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5F3223"/>
    <w:multiLevelType w:val="hybridMultilevel"/>
    <w:tmpl w:val="B038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55DC"/>
    <w:multiLevelType w:val="hybridMultilevel"/>
    <w:tmpl w:val="24CC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01722"/>
    <w:multiLevelType w:val="multilevel"/>
    <w:tmpl w:val="066819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B5938"/>
    <w:multiLevelType w:val="hybridMultilevel"/>
    <w:tmpl w:val="1ACC79A4"/>
    <w:lvl w:ilvl="0" w:tplc="FFFFFFFF">
      <w:numFmt w:val="bullet"/>
      <w:lvlText w:val="-"/>
      <w:lvlJc w:val="left"/>
      <w:pPr>
        <w:tabs>
          <w:tab w:val="num" w:pos="851"/>
        </w:tabs>
        <w:ind w:left="851" w:hanging="3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94293"/>
    <w:multiLevelType w:val="hybridMultilevel"/>
    <w:tmpl w:val="2D74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21508"/>
    <w:multiLevelType w:val="hybridMultilevel"/>
    <w:tmpl w:val="F8F0D8CC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A0902"/>
    <w:multiLevelType w:val="hybridMultilevel"/>
    <w:tmpl w:val="711E06CE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6489C"/>
    <w:multiLevelType w:val="hybridMultilevel"/>
    <w:tmpl w:val="A1329268"/>
    <w:lvl w:ilvl="0" w:tplc="BA70F738">
      <w:start w:val="1"/>
      <w:numFmt w:val="bullet"/>
      <w:lvlText w:val="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456A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7C415B1"/>
    <w:multiLevelType w:val="hybridMultilevel"/>
    <w:tmpl w:val="A498CEF4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731D97"/>
    <w:multiLevelType w:val="hybridMultilevel"/>
    <w:tmpl w:val="F99A4C74"/>
    <w:lvl w:ilvl="0" w:tplc="86B8B9D0">
      <w:start w:val="1"/>
      <w:numFmt w:val="decimal"/>
      <w:lvlText w:val="%1."/>
      <w:lvlJc w:val="left"/>
      <w:pPr>
        <w:ind w:left="720" w:hanging="360"/>
      </w:pPr>
      <w:rPr>
        <w:rFonts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D3BFC"/>
    <w:multiLevelType w:val="hybridMultilevel"/>
    <w:tmpl w:val="28BE6B3C"/>
    <w:lvl w:ilvl="0" w:tplc="02A857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EB97F63"/>
    <w:multiLevelType w:val="singleLevel"/>
    <w:tmpl w:val="762E564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15A61B6"/>
    <w:multiLevelType w:val="hybridMultilevel"/>
    <w:tmpl w:val="28BE6B3C"/>
    <w:lvl w:ilvl="0" w:tplc="02A857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35D15D7"/>
    <w:multiLevelType w:val="hybridMultilevel"/>
    <w:tmpl w:val="2A067D90"/>
    <w:lvl w:ilvl="0" w:tplc="FFFFFFFF">
      <w:start w:val="1"/>
      <w:numFmt w:val="decimal"/>
      <w:lvlText w:val="%1."/>
      <w:lvlJc w:val="left"/>
      <w:pPr>
        <w:tabs>
          <w:tab w:val="num" w:pos="1097"/>
        </w:tabs>
        <w:ind w:left="1097" w:hanging="37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55502"/>
    <w:multiLevelType w:val="hybridMultilevel"/>
    <w:tmpl w:val="70BAF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9512A2"/>
    <w:multiLevelType w:val="singleLevel"/>
    <w:tmpl w:val="EDDA7D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1"/>
  </w:num>
  <w:num w:numId="5">
    <w:abstractNumId w:val="5"/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9"/>
  </w:num>
  <w:num w:numId="29">
    <w:abstractNumId w:val="18"/>
  </w:num>
  <w:num w:numId="30">
    <w:abstractNumId w:val="7"/>
  </w:num>
  <w:num w:numId="31">
    <w:abstractNumId w:val="15"/>
  </w:num>
  <w:num w:numId="32">
    <w:abstractNumId w:val="4"/>
  </w:num>
  <w:num w:numId="33">
    <w:abstractNumId w:val="12"/>
  </w:num>
  <w:num w:numId="34">
    <w:abstractNumId w:val="23"/>
  </w:num>
  <w:num w:numId="35">
    <w:abstractNumId w:val="8"/>
  </w:num>
  <w:num w:numId="36">
    <w:abstractNumId w:val="1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93537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0990"/>
    <w:rsid w:val="00004734"/>
    <w:rsid w:val="00010B1D"/>
    <w:rsid w:val="00013A54"/>
    <w:rsid w:val="00030102"/>
    <w:rsid w:val="00033BD9"/>
    <w:rsid w:val="00036516"/>
    <w:rsid w:val="00036A1F"/>
    <w:rsid w:val="00040E09"/>
    <w:rsid w:val="000473FC"/>
    <w:rsid w:val="0004786A"/>
    <w:rsid w:val="00052EFA"/>
    <w:rsid w:val="00060370"/>
    <w:rsid w:val="0006135B"/>
    <w:rsid w:val="00064D79"/>
    <w:rsid w:val="00066967"/>
    <w:rsid w:val="00074CF0"/>
    <w:rsid w:val="00077E6E"/>
    <w:rsid w:val="0008446C"/>
    <w:rsid w:val="00090773"/>
    <w:rsid w:val="000915D7"/>
    <w:rsid w:val="000948D6"/>
    <w:rsid w:val="000A28F1"/>
    <w:rsid w:val="000A5EA9"/>
    <w:rsid w:val="000B0F24"/>
    <w:rsid w:val="000B5C6E"/>
    <w:rsid w:val="000B7813"/>
    <w:rsid w:val="000D0CAD"/>
    <w:rsid w:val="000D16F6"/>
    <w:rsid w:val="000D4E36"/>
    <w:rsid w:val="000D5CDF"/>
    <w:rsid w:val="000D6450"/>
    <w:rsid w:val="000E0275"/>
    <w:rsid w:val="000E3F39"/>
    <w:rsid w:val="000E6F6B"/>
    <w:rsid w:val="000F0620"/>
    <w:rsid w:val="000F370D"/>
    <w:rsid w:val="000F74B1"/>
    <w:rsid w:val="00101F7A"/>
    <w:rsid w:val="00102394"/>
    <w:rsid w:val="00106480"/>
    <w:rsid w:val="001126D5"/>
    <w:rsid w:val="0011375E"/>
    <w:rsid w:val="00114FDA"/>
    <w:rsid w:val="001201B4"/>
    <w:rsid w:val="00120BD4"/>
    <w:rsid w:val="0012639A"/>
    <w:rsid w:val="00134D8E"/>
    <w:rsid w:val="00143779"/>
    <w:rsid w:val="0014522E"/>
    <w:rsid w:val="00153E0B"/>
    <w:rsid w:val="00167A50"/>
    <w:rsid w:val="00172693"/>
    <w:rsid w:val="00177DC5"/>
    <w:rsid w:val="001804CB"/>
    <w:rsid w:val="00185914"/>
    <w:rsid w:val="001862ED"/>
    <w:rsid w:val="00186EA0"/>
    <w:rsid w:val="00195D04"/>
    <w:rsid w:val="001A14F3"/>
    <w:rsid w:val="001A172C"/>
    <w:rsid w:val="001A46BA"/>
    <w:rsid w:val="001A47A5"/>
    <w:rsid w:val="001A4992"/>
    <w:rsid w:val="001B26F1"/>
    <w:rsid w:val="001B40C3"/>
    <w:rsid w:val="001B729B"/>
    <w:rsid w:val="001D0E7B"/>
    <w:rsid w:val="001D2214"/>
    <w:rsid w:val="001D23AB"/>
    <w:rsid w:val="001E06DE"/>
    <w:rsid w:val="001E0FE2"/>
    <w:rsid w:val="001E5A49"/>
    <w:rsid w:val="001E7128"/>
    <w:rsid w:val="00200AC1"/>
    <w:rsid w:val="002014C1"/>
    <w:rsid w:val="00203DF7"/>
    <w:rsid w:val="00206C48"/>
    <w:rsid w:val="00207D33"/>
    <w:rsid w:val="00211E37"/>
    <w:rsid w:val="0021293C"/>
    <w:rsid w:val="002134E7"/>
    <w:rsid w:val="00220E9B"/>
    <w:rsid w:val="00237641"/>
    <w:rsid w:val="002400D1"/>
    <w:rsid w:val="0024616B"/>
    <w:rsid w:val="0024764B"/>
    <w:rsid w:val="00250F34"/>
    <w:rsid w:val="002553F8"/>
    <w:rsid w:val="002560EA"/>
    <w:rsid w:val="00260694"/>
    <w:rsid w:val="00260AAC"/>
    <w:rsid w:val="00265AFD"/>
    <w:rsid w:val="0026739E"/>
    <w:rsid w:val="002830A1"/>
    <w:rsid w:val="002861F7"/>
    <w:rsid w:val="00286618"/>
    <w:rsid w:val="00291F32"/>
    <w:rsid w:val="00292574"/>
    <w:rsid w:val="00293C3C"/>
    <w:rsid w:val="002959D2"/>
    <w:rsid w:val="002977B2"/>
    <w:rsid w:val="002A73DB"/>
    <w:rsid w:val="002B3BEF"/>
    <w:rsid w:val="002B444E"/>
    <w:rsid w:val="002B4C5E"/>
    <w:rsid w:val="002B575B"/>
    <w:rsid w:val="002C5116"/>
    <w:rsid w:val="002C5FEA"/>
    <w:rsid w:val="002D0793"/>
    <w:rsid w:val="002D5A06"/>
    <w:rsid w:val="002D5C8B"/>
    <w:rsid w:val="002E05A4"/>
    <w:rsid w:val="002E20B4"/>
    <w:rsid w:val="002F118B"/>
    <w:rsid w:val="002F141F"/>
    <w:rsid w:val="002F576C"/>
    <w:rsid w:val="00301CBA"/>
    <w:rsid w:val="003029BA"/>
    <w:rsid w:val="00302A9D"/>
    <w:rsid w:val="00302F81"/>
    <w:rsid w:val="0030515C"/>
    <w:rsid w:val="00305EA7"/>
    <w:rsid w:val="00312E79"/>
    <w:rsid w:val="00315C4B"/>
    <w:rsid w:val="00322479"/>
    <w:rsid w:val="003275AB"/>
    <w:rsid w:val="00336730"/>
    <w:rsid w:val="0034098F"/>
    <w:rsid w:val="0034136C"/>
    <w:rsid w:val="003509A1"/>
    <w:rsid w:val="00356664"/>
    <w:rsid w:val="00356F7D"/>
    <w:rsid w:val="00361C74"/>
    <w:rsid w:val="00363ED8"/>
    <w:rsid w:val="003648A6"/>
    <w:rsid w:val="003672F8"/>
    <w:rsid w:val="00370312"/>
    <w:rsid w:val="00371C3A"/>
    <w:rsid w:val="0037327C"/>
    <w:rsid w:val="00374A08"/>
    <w:rsid w:val="003761E8"/>
    <w:rsid w:val="00377ADC"/>
    <w:rsid w:val="00387846"/>
    <w:rsid w:val="0039586A"/>
    <w:rsid w:val="00395AAD"/>
    <w:rsid w:val="00397A65"/>
    <w:rsid w:val="003A0365"/>
    <w:rsid w:val="003B1A20"/>
    <w:rsid w:val="003B2B6F"/>
    <w:rsid w:val="003B4EDB"/>
    <w:rsid w:val="003B7C91"/>
    <w:rsid w:val="003C1291"/>
    <w:rsid w:val="003C5AF2"/>
    <w:rsid w:val="003D341E"/>
    <w:rsid w:val="003D3ED9"/>
    <w:rsid w:val="003D69CC"/>
    <w:rsid w:val="003E0FBC"/>
    <w:rsid w:val="004034E5"/>
    <w:rsid w:val="00404874"/>
    <w:rsid w:val="00413F18"/>
    <w:rsid w:val="0042381A"/>
    <w:rsid w:val="00430F71"/>
    <w:rsid w:val="00435C5D"/>
    <w:rsid w:val="00440106"/>
    <w:rsid w:val="00440E26"/>
    <w:rsid w:val="00443573"/>
    <w:rsid w:val="00457AF9"/>
    <w:rsid w:val="00463EFB"/>
    <w:rsid w:val="00470413"/>
    <w:rsid w:val="00470F53"/>
    <w:rsid w:val="0047268D"/>
    <w:rsid w:val="00474777"/>
    <w:rsid w:val="004759F0"/>
    <w:rsid w:val="004767AB"/>
    <w:rsid w:val="00480D6F"/>
    <w:rsid w:val="004853CB"/>
    <w:rsid w:val="00486453"/>
    <w:rsid w:val="00492935"/>
    <w:rsid w:val="00492BE6"/>
    <w:rsid w:val="0049646A"/>
    <w:rsid w:val="004A1296"/>
    <w:rsid w:val="004B4D33"/>
    <w:rsid w:val="004B5D49"/>
    <w:rsid w:val="004B7120"/>
    <w:rsid w:val="004C06AF"/>
    <w:rsid w:val="004C3D21"/>
    <w:rsid w:val="004C5780"/>
    <w:rsid w:val="004C79A1"/>
    <w:rsid w:val="004C7E46"/>
    <w:rsid w:val="004D4EBB"/>
    <w:rsid w:val="004E2076"/>
    <w:rsid w:val="004E6554"/>
    <w:rsid w:val="004F5636"/>
    <w:rsid w:val="004F69AC"/>
    <w:rsid w:val="005040D8"/>
    <w:rsid w:val="00512333"/>
    <w:rsid w:val="00515C15"/>
    <w:rsid w:val="00520A0B"/>
    <w:rsid w:val="00525267"/>
    <w:rsid w:val="00526F47"/>
    <w:rsid w:val="00531020"/>
    <w:rsid w:val="00537828"/>
    <w:rsid w:val="00543146"/>
    <w:rsid w:val="005565E0"/>
    <w:rsid w:val="005574E4"/>
    <w:rsid w:val="00561C69"/>
    <w:rsid w:val="0058449B"/>
    <w:rsid w:val="00586B54"/>
    <w:rsid w:val="00587E39"/>
    <w:rsid w:val="0059554C"/>
    <w:rsid w:val="00595B2F"/>
    <w:rsid w:val="005A6D17"/>
    <w:rsid w:val="005B5F6C"/>
    <w:rsid w:val="005B643A"/>
    <w:rsid w:val="005C1794"/>
    <w:rsid w:val="005D09B7"/>
    <w:rsid w:val="005D1F41"/>
    <w:rsid w:val="005D342B"/>
    <w:rsid w:val="005E1853"/>
    <w:rsid w:val="005E4633"/>
    <w:rsid w:val="005E6053"/>
    <w:rsid w:val="0060546F"/>
    <w:rsid w:val="0061330B"/>
    <w:rsid w:val="00620DBD"/>
    <w:rsid w:val="00621D35"/>
    <w:rsid w:val="006254FB"/>
    <w:rsid w:val="00625B59"/>
    <w:rsid w:val="00626D5E"/>
    <w:rsid w:val="006278C3"/>
    <w:rsid w:val="00627E4F"/>
    <w:rsid w:val="006320D4"/>
    <w:rsid w:val="00641F38"/>
    <w:rsid w:val="006662C9"/>
    <w:rsid w:val="0067025A"/>
    <w:rsid w:val="00674E5B"/>
    <w:rsid w:val="006818DB"/>
    <w:rsid w:val="00681C39"/>
    <w:rsid w:val="006937BD"/>
    <w:rsid w:val="006971B6"/>
    <w:rsid w:val="006A06FC"/>
    <w:rsid w:val="006A3648"/>
    <w:rsid w:val="006A5323"/>
    <w:rsid w:val="006B4F05"/>
    <w:rsid w:val="006B785A"/>
    <w:rsid w:val="006C4B80"/>
    <w:rsid w:val="006C5F7E"/>
    <w:rsid w:val="006C745C"/>
    <w:rsid w:val="006E58D4"/>
    <w:rsid w:val="006F124A"/>
    <w:rsid w:val="006F30E3"/>
    <w:rsid w:val="006F534C"/>
    <w:rsid w:val="006F5AC6"/>
    <w:rsid w:val="006F6286"/>
    <w:rsid w:val="006F73C1"/>
    <w:rsid w:val="007041B2"/>
    <w:rsid w:val="007124A7"/>
    <w:rsid w:val="0072245A"/>
    <w:rsid w:val="00734FB7"/>
    <w:rsid w:val="00736D8C"/>
    <w:rsid w:val="00736F8F"/>
    <w:rsid w:val="00747546"/>
    <w:rsid w:val="00747972"/>
    <w:rsid w:val="00747DC2"/>
    <w:rsid w:val="007527E3"/>
    <w:rsid w:val="00756D8B"/>
    <w:rsid w:val="00756EAA"/>
    <w:rsid w:val="00761413"/>
    <w:rsid w:val="00761FDC"/>
    <w:rsid w:val="00771218"/>
    <w:rsid w:val="00771234"/>
    <w:rsid w:val="00773516"/>
    <w:rsid w:val="007763C2"/>
    <w:rsid w:val="00776CA4"/>
    <w:rsid w:val="00776FBC"/>
    <w:rsid w:val="00780509"/>
    <w:rsid w:val="0078243C"/>
    <w:rsid w:val="0078748E"/>
    <w:rsid w:val="00787B76"/>
    <w:rsid w:val="00790B32"/>
    <w:rsid w:val="00793311"/>
    <w:rsid w:val="007947A3"/>
    <w:rsid w:val="00797045"/>
    <w:rsid w:val="007A7067"/>
    <w:rsid w:val="007B41FE"/>
    <w:rsid w:val="007B4296"/>
    <w:rsid w:val="007B579D"/>
    <w:rsid w:val="007B6FA7"/>
    <w:rsid w:val="007C054F"/>
    <w:rsid w:val="007C5E7A"/>
    <w:rsid w:val="007D0373"/>
    <w:rsid w:val="007D38FB"/>
    <w:rsid w:val="007D416D"/>
    <w:rsid w:val="007E2272"/>
    <w:rsid w:val="007E30AF"/>
    <w:rsid w:val="007E369F"/>
    <w:rsid w:val="007E42F1"/>
    <w:rsid w:val="007E587B"/>
    <w:rsid w:val="007E63DE"/>
    <w:rsid w:val="007E7081"/>
    <w:rsid w:val="007F4862"/>
    <w:rsid w:val="008036E5"/>
    <w:rsid w:val="00814840"/>
    <w:rsid w:val="00815D8A"/>
    <w:rsid w:val="00815EC8"/>
    <w:rsid w:val="00821F87"/>
    <w:rsid w:val="00823BC9"/>
    <w:rsid w:val="008442B0"/>
    <w:rsid w:val="00846FCB"/>
    <w:rsid w:val="00847BB0"/>
    <w:rsid w:val="00850141"/>
    <w:rsid w:val="00856BFA"/>
    <w:rsid w:val="00871FFC"/>
    <w:rsid w:val="00873C86"/>
    <w:rsid w:val="00887C57"/>
    <w:rsid w:val="00887E50"/>
    <w:rsid w:val="00890FB5"/>
    <w:rsid w:val="008A32F2"/>
    <w:rsid w:val="008B3081"/>
    <w:rsid w:val="008B3467"/>
    <w:rsid w:val="008B6BB9"/>
    <w:rsid w:val="008B7E7E"/>
    <w:rsid w:val="008C0B63"/>
    <w:rsid w:val="008C4998"/>
    <w:rsid w:val="008D0B90"/>
    <w:rsid w:val="008D36DC"/>
    <w:rsid w:val="008D5B37"/>
    <w:rsid w:val="008E2112"/>
    <w:rsid w:val="008F1AA5"/>
    <w:rsid w:val="008F4989"/>
    <w:rsid w:val="008F57C1"/>
    <w:rsid w:val="009010E2"/>
    <w:rsid w:val="009173F3"/>
    <w:rsid w:val="00917505"/>
    <w:rsid w:val="00917851"/>
    <w:rsid w:val="009221F0"/>
    <w:rsid w:val="00924F04"/>
    <w:rsid w:val="009264DD"/>
    <w:rsid w:val="00927AE3"/>
    <w:rsid w:val="00930347"/>
    <w:rsid w:val="00945711"/>
    <w:rsid w:val="009560B9"/>
    <w:rsid w:val="00957766"/>
    <w:rsid w:val="00962029"/>
    <w:rsid w:val="00963770"/>
    <w:rsid w:val="00964095"/>
    <w:rsid w:val="00966270"/>
    <w:rsid w:val="00972654"/>
    <w:rsid w:val="00973FC5"/>
    <w:rsid w:val="009823B4"/>
    <w:rsid w:val="009939C2"/>
    <w:rsid w:val="0099459A"/>
    <w:rsid w:val="009A21AB"/>
    <w:rsid w:val="009A3115"/>
    <w:rsid w:val="009B059F"/>
    <w:rsid w:val="009B3226"/>
    <w:rsid w:val="009B36B7"/>
    <w:rsid w:val="009B4FAD"/>
    <w:rsid w:val="009B5AA0"/>
    <w:rsid w:val="009B76F4"/>
    <w:rsid w:val="009C3EA9"/>
    <w:rsid w:val="009C590F"/>
    <w:rsid w:val="009D6439"/>
    <w:rsid w:val="009E16AC"/>
    <w:rsid w:val="009E5FCD"/>
    <w:rsid w:val="009E7B01"/>
    <w:rsid w:val="009F35F5"/>
    <w:rsid w:val="009F4208"/>
    <w:rsid w:val="009F51F2"/>
    <w:rsid w:val="009F7533"/>
    <w:rsid w:val="00A01D81"/>
    <w:rsid w:val="00A04B0C"/>
    <w:rsid w:val="00A108E0"/>
    <w:rsid w:val="00A1183A"/>
    <w:rsid w:val="00A149D2"/>
    <w:rsid w:val="00A174E2"/>
    <w:rsid w:val="00A20A8B"/>
    <w:rsid w:val="00A21CA8"/>
    <w:rsid w:val="00A2501D"/>
    <w:rsid w:val="00A261F1"/>
    <w:rsid w:val="00A26D13"/>
    <w:rsid w:val="00A32E4A"/>
    <w:rsid w:val="00A353B1"/>
    <w:rsid w:val="00A44874"/>
    <w:rsid w:val="00A5023A"/>
    <w:rsid w:val="00A50E70"/>
    <w:rsid w:val="00A530B0"/>
    <w:rsid w:val="00A55148"/>
    <w:rsid w:val="00A55387"/>
    <w:rsid w:val="00A56E15"/>
    <w:rsid w:val="00A734FA"/>
    <w:rsid w:val="00A74573"/>
    <w:rsid w:val="00A81357"/>
    <w:rsid w:val="00A905C0"/>
    <w:rsid w:val="00A96C70"/>
    <w:rsid w:val="00AA0B95"/>
    <w:rsid w:val="00AA420D"/>
    <w:rsid w:val="00AA482B"/>
    <w:rsid w:val="00AA553D"/>
    <w:rsid w:val="00AB0C38"/>
    <w:rsid w:val="00AB5658"/>
    <w:rsid w:val="00AB641A"/>
    <w:rsid w:val="00AC1BC6"/>
    <w:rsid w:val="00AC7685"/>
    <w:rsid w:val="00AE2F7C"/>
    <w:rsid w:val="00AF0C9B"/>
    <w:rsid w:val="00AF3E37"/>
    <w:rsid w:val="00AF3F62"/>
    <w:rsid w:val="00AF5393"/>
    <w:rsid w:val="00AF5E9B"/>
    <w:rsid w:val="00B039C1"/>
    <w:rsid w:val="00B06A4C"/>
    <w:rsid w:val="00B13FCF"/>
    <w:rsid w:val="00B17B92"/>
    <w:rsid w:val="00B22B0F"/>
    <w:rsid w:val="00B2420E"/>
    <w:rsid w:val="00B24A05"/>
    <w:rsid w:val="00B307E8"/>
    <w:rsid w:val="00B341BA"/>
    <w:rsid w:val="00B4612E"/>
    <w:rsid w:val="00B56D52"/>
    <w:rsid w:val="00B704A5"/>
    <w:rsid w:val="00B86673"/>
    <w:rsid w:val="00B86843"/>
    <w:rsid w:val="00B87620"/>
    <w:rsid w:val="00B91C79"/>
    <w:rsid w:val="00B91E8E"/>
    <w:rsid w:val="00B946EA"/>
    <w:rsid w:val="00BA1795"/>
    <w:rsid w:val="00BA2EB7"/>
    <w:rsid w:val="00BA3B7D"/>
    <w:rsid w:val="00BB4B14"/>
    <w:rsid w:val="00BB5632"/>
    <w:rsid w:val="00BB6FB0"/>
    <w:rsid w:val="00BC0AAA"/>
    <w:rsid w:val="00BC42A4"/>
    <w:rsid w:val="00BC51DA"/>
    <w:rsid w:val="00BC631A"/>
    <w:rsid w:val="00BC7608"/>
    <w:rsid w:val="00BD4709"/>
    <w:rsid w:val="00BD741F"/>
    <w:rsid w:val="00BE5AC2"/>
    <w:rsid w:val="00BF6BDD"/>
    <w:rsid w:val="00BF6C38"/>
    <w:rsid w:val="00C0365B"/>
    <w:rsid w:val="00C11C04"/>
    <w:rsid w:val="00C17670"/>
    <w:rsid w:val="00C244D4"/>
    <w:rsid w:val="00C25007"/>
    <w:rsid w:val="00C30C2C"/>
    <w:rsid w:val="00C33EE8"/>
    <w:rsid w:val="00C435B6"/>
    <w:rsid w:val="00C44301"/>
    <w:rsid w:val="00C52589"/>
    <w:rsid w:val="00C565C9"/>
    <w:rsid w:val="00C57460"/>
    <w:rsid w:val="00C6074A"/>
    <w:rsid w:val="00C616A2"/>
    <w:rsid w:val="00C62F06"/>
    <w:rsid w:val="00C63DCC"/>
    <w:rsid w:val="00C670D4"/>
    <w:rsid w:val="00C73A47"/>
    <w:rsid w:val="00C74A30"/>
    <w:rsid w:val="00C756E5"/>
    <w:rsid w:val="00C75D52"/>
    <w:rsid w:val="00C879D2"/>
    <w:rsid w:val="00C92546"/>
    <w:rsid w:val="00C94FAB"/>
    <w:rsid w:val="00C9668D"/>
    <w:rsid w:val="00CA4E38"/>
    <w:rsid w:val="00CB0575"/>
    <w:rsid w:val="00CB3943"/>
    <w:rsid w:val="00CB5EC6"/>
    <w:rsid w:val="00CC0065"/>
    <w:rsid w:val="00CC1CCC"/>
    <w:rsid w:val="00CC3E32"/>
    <w:rsid w:val="00CC6AB8"/>
    <w:rsid w:val="00CD1014"/>
    <w:rsid w:val="00CD5954"/>
    <w:rsid w:val="00CD5F05"/>
    <w:rsid w:val="00CD644E"/>
    <w:rsid w:val="00CE2957"/>
    <w:rsid w:val="00CE4132"/>
    <w:rsid w:val="00CF3B58"/>
    <w:rsid w:val="00D000BC"/>
    <w:rsid w:val="00D04456"/>
    <w:rsid w:val="00D06373"/>
    <w:rsid w:val="00D06FA1"/>
    <w:rsid w:val="00D116F9"/>
    <w:rsid w:val="00D1484B"/>
    <w:rsid w:val="00D2035F"/>
    <w:rsid w:val="00D27D0B"/>
    <w:rsid w:val="00D32E24"/>
    <w:rsid w:val="00D35A9D"/>
    <w:rsid w:val="00D370BD"/>
    <w:rsid w:val="00D37CB7"/>
    <w:rsid w:val="00D43ED1"/>
    <w:rsid w:val="00D445B3"/>
    <w:rsid w:val="00D46252"/>
    <w:rsid w:val="00D47DD2"/>
    <w:rsid w:val="00D56E15"/>
    <w:rsid w:val="00D57681"/>
    <w:rsid w:val="00D57ACA"/>
    <w:rsid w:val="00D57B49"/>
    <w:rsid w:val="00D665D1"/>
    <w:rsid w:val="00D67178"/>
    <w:rsid w:val="00D70511"/>
    <w:rsid w:val="00D71BD6"/>
    <w:rsid w:val="00D73DA2"/>
    <w:rsid w:val="00D901AE"/>
    <w:rsid w:val="00D922EF"/>
    <w:rsid w:val="00D968B3"/>
    <w:rsid w:val="00D97775"/>
    <w:rsid w:val="00DA0C29"/>
    <w:rsid w:val="00DA3EE6"/>
    <w:rsid w:val="00DA6C64"/>
    <w:rsid w:val="00DA7ECD"/>
    <w:rsid w:val="00DB10E4"/>
    <w:rsid w:val="00DB21D3"/>
    <w:rsid w:val="00DB3478"/>
    <w:rsid w:val="00DB3CCC"/>
    <w:rsid w:val="00DC485A"/>
    <w:rsid w:val="00DD02B7"/>
    <w:rsid w:val="00DD2233"/>
    <w:rsid w:val="00DD310F"/>
    <w:rsid w:val="00DD41C0"/>
    <w:rsid w:val="00DE29BF"/>
    <w:rsid w:val="00DE2D84"/>
    <w:rsid w:val="00DE70AD"/>
    <w:rsid w:val="00DE70E0"/>
    <w:rsid w:val="00DF0403"/>
    <w:rsid w:val="00DF0BAD"/>
    <w:rsid w:val="00DF1538"/>
    <w:rsid w:val="00DF2780"/>
    <w:rsid w:val="00DF2A22"/>
    <w:rsid w:val="00DF4E91"/>
    <w:rsid w:val="00DF696C"/>
    <w:rsid w:val="00DF69C9"/>
    <w:rsid w:val="00E040F4"/>
    <w:rsid w:val="00E04DA2"/>
    <w:rsid w:val="00E10A04"/>
    <w:rsid w:val="00E1401B"/>
    <w:rsid w:val="00E151B1"/>
    <w:rsid w:val="00E16532"/>
    <w:rsid w:val="00E2001F"/>
    <w:rsid w:val="00E21C40"/>
    <w:rsid w:val="00E24AED"/>
    <w:rsid w:val="00E40F04"/>
    <w:rsid w:val="00E46089"/>
    <w:rsid w:val="00E472E1"/>
    <w:rsid w:val="00E47348"/>
    <w:rsid w:val="00E52AA3"/>
    <w:rsid w:val="00E557C9"/>
    <w:rsid w:val="00E71BB8"/>
    <w:rsid w:val="00E746F8"/>
    <w:rsid w:val="00E76DE9"/>
    <w:rsid w:val="00E7766A"/>
    <w:rsid w:val="00E80E63"/>
    <w:rsid w:val="00E84C25"/>
    <w:rsid w:val="00EA651C"/>
    <w:rsid w:val="00EB6B8A"/>
    <w:rsid w:val="00EC0516"/>
    <w:rsid w:val="00EC14AF"/>
    <w:rsid w:val="00EC769B"/>
    <w:rsid w:val="00ED3F41"/>
    <w:rsid w:val="00ED678C"/>
    <w:rsid w:val="00EE2233"/>
    <w:rsid w:val="00EE5EE6"/>
    <w:rsid w:val="00F02DDE"/>
    <w:rsid w:val="00F03990"/>
    <w:rsid w:val="00F10BB2"/>
    <w:rsid w:val="00F153C3"/>
    <w:rsid w:val="00F21C59"/>
    <w:rsid w:val="00F22ADA"/>
    <w:rsid w:val="00F22C4C"/>
    <w:rsid w:val="00F25BB6"/>
    <w:rsid w:val="00F34FB3"/>
    <w:rsid w:val="00F4731F"/>
    <w:rsid w:val="00F52BAA"/>
    <w:rsid w:val="00F5422A"/>
    <w:rsid w:val="00F56CBC"/>
    <w:rsid w:val="00F63498"/>
    <w:rsid w:val="00F679FD"/>
    <w:rsid w:val="00F72B8A"/>
    <w:rsid w:val="00F76771"/>
    <w:rsid w:val="00F81CC6"/>
    <w:rsid w:val="00F833D7"/>
    <w:rsid w:val="00F873CB"/>
    <w:rsid w:val="00F95746"/>
    <w:rsid w:val="00FB5CBC"/>
    <w:rsid w:val="00FB6E93"/>
    <w:rsid w:val="00FC04EB"/>
    <w:rsid w:val="00FC4EB1"/>
    <w:rsid w:val="00FC6009"/>
    <w:rsid w:val="00FD00D5"/>
    <w:rsid w:val="00FE227A"/>
    <w:rsid w:val="00FE3E29"/>
    <w:rsid w:val="00FE72F7"/>
    <w:rsid w:val="00FF1FFA"/>
    <w:rsid w:val="00FF4896"/>
    <w:rsid w:val="00FF48E4"/>
    <w:rsid w:val="00FF624B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461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61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616B"/>
    <w:pPr>
      <w:keepNext/>
      <w:jc w:val="center"/>
      <w:outlineLvl w:val="4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24616B"/>
    <w:pPr>
      <w:keepNext/>
      <w:jc w:val="center"/>
      <w:outlineLvl w:val="6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2461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06135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2461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461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24616B"/>
    <w:rPr>
      <w:rFonts w:ascii="Cambria" w:eastAsia="Times New Roman" w:hAnsi="Cambria" w:cs="Times New Roman"/>
      <w:sz w:val="22"/>
      <w:szCs w:val="22"/>
    </w:rPr>
  </w:style>
  <w:style w:type="paragraph" w:styleId="af4">
    <w:name w:val="List"/>
    <w:basedOn w:val="a"/>
    <w:rsid w:val="0024616B"/>
    <w:pPr>
      <w:ind w:left="283" w:hanging="283"/>
      <w:contextualSpacing/>
    </w:pPr>
  </w:style>
  <w:style w:type="paragraph" w:styleId="3">
    <w:name w:val="Body Text 3"/>
    <w:basedOn w:val="a"/>
    <w:link w:val="30"/>
    <w:rsid w:val="002461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616B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24616B"/>
    <w:rPr>
      <w:b/>
      <w:bCs/>
    </w:rPr>
  </w:style>
  <w:style w:type="character" w:customStyle="1" w:styleId="70">
    <w:name w:val="Заголовок 7 Знак"/>
    <w:basedOn w:val="a0"/>
    <w:link w:val="7"/>
    <w:semiHidden/>
    <w:rsid w:val="0024616B"/>
    <w:rPr>
      <w:b/>
      <w:bCs/>
      <w:sz w:val="24"/>
    </w:rPr>
  </w:style>
  <w:style w:type="character" w:customStyle="1" w:styleId="10">
    <w:name w:val="Заголовок 1 Знак"/>
    <w:basedOn w:val="a0"/>
    <w:link w:val="1"/>
    <w:rsid w:val="0024616B"/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4616B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24616B"/>
    <w:rPr>
      <w:sz w:val="24"/>
      <w:szCs w:val="24"/>
    </w:rPr>
  </w:style>
  <w:style w:type="paragraph" w:styleId="af5">
    <w:name w:val="Title"/>
    <w:basedOn w:val="a"/>
    <w:link w:val="af6"/>
    <w:qFormat/>
    <w:rsid w:val="0024616B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24616B"/>
    <w:rPr>
      <w:b/>
      <w:sz w:val="28"/>
    </w:rPr>
  </w:style>
  <w:style w:type="paragraph" w:styleId="af7">
    <w:name w:val="Body Text Indent"/>
    <w:basedOn w:val="a"/>
    <w:link w:val="af8"/>
    <w:unhideWhenUsed/>
    <w:rsid w:val="0024616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24616B"/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4616B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4616B"/>
    <w:rPr>
      <w:sz w:val="24"/>
      <w:szCs w:val="24"/>
    </w:rPr>
  </w:style>
  <w:style w:type="character" w:customStyle="1" w:styleId="af9">
    <w:name w:val="Текст Знак"/>
    <w:aliases w:val="Знак3 Знак"/>
    <w:basedOn w:val="a0"/>
    <w:link w:val="afa"/>
    <w:locked/>
    <w:rsid w:val="0024616B"/>
    <w:rPr>
      <w:rFonts w:ascii="Courier New" w:hAnsi="Courier New" w:cs="Courier New"/>
    </w:rPr>
  </w:style>
  <w:style w:type="paragraph" w:styleId="afa">
    <w:name w:val="Plain Text"/>
    <w:aliases w:val="Знак3"/>
    <w:basedOn w:val="a"/>
    <w:link w:val="af9"/>
    <w:unhideWhenUsed/>
    <w:rsid w:val="0024616B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Знак3 Знак1"/>
    <w:basedOn w:val="a0"/>
    <w:rsid w:val="0024616B"/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24616B"/>
    <w:pPr>
      <w:ind w:left="708"/>
    </w:pPr>
  </w:style>
  <w:style w:type="paragraph" w:customStyle="1" w:styleId="afc">
    <w:name w:val="Знак Знак Знак Знак Знак Знак 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"/>
    <w:rsid w:val="0024616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afd">
    <w:name w:val="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ОСНОВНОЙ ТЕКСТ"/>
    <w:basedOn w:val="a"/>
    <w:qFormat/>
    <w:rsid w:val="005D1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0">
    <w:name w:val="ОСНОВНОЙ ТЕКСТ БЕЗ ОТСТУПА"/>
    <w:basedOn w:val="a"/>
    <w:qFormat/>
    <w:rsid w:val="005D1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character" w:styleId="aff1">
    <w:name w:val="Hyperlink"/>
    <w:uiPriority w:val="99"/>
    <w:unhideWhenUsed/>
    <w:rsid w:val="00DA0C29"/>
    <w:rPr>
      <w:color w:val="0000FF"/>
      <w:u w:val="single"/>
    </w:rPr>
  </w:style>
  <w:style w:type="paragraph" w:styleId="aff2">
    <w:name w:val="No Spacing"/>
    <w:qFormat/>
    <w:rsid w:val="00736F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irint.ru/authors/190268/" TargetMode="External"/><Relationship Id="rId18" Type="http://schemas.openxmlformats.org/officeDocument/2006/relationships/hyperlink" Target="http://www.74.rospotrebnadzor.ru" TargetMode="External"/><Relationship Id="rId26" Type="http://schemas.openxmlformats.org/officeDocument/2006/relationships/hyperlink" Target="http://www.zdrav74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gse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190267/" TargetMode="External"/><Relationship Id="rId17" Type="http://schemas.openxmlformats.org/officeDocument/2006/relationships/hyperlink" Target="http://rospotrebnadzor.ru" TargetMode="External"/><Relationship Id="rId25" Type="http://schemas.openxmlformats.org/officeDocument/2006/relationships/hyperlink" Target="http://www.minzdravso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.gov.ru" TargetMode="External"/><Relationship Id="rId20" Type="http://schemas.openxmlformats.org/officeDocument/2006/relationships/hyperlink" Target="http://www.cr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87365/" TargetMode="External"/><Relationship Id="rId24" Type="http://schemas.openxmlformats.org/officeDocument/2006/relationships/hyperlink" Target="http://www.minobr7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u-vunmc.ru" TargetMode="External"/><Relationship Id="rId23" Type="http://schemas.openxmlformats.org/officeDocument/2006/relationships/hyperlink" Target="http://www.medne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abirint.ru/authors/104382/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abirint.ru/pubhouse/1815/" TargetMode="External"/><Relationship Id="rId22" Type="http://schemas.openxmlformats.org/officeDocument/2006/relationships/hyperlink" Target="http://www.garan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FBB812-EA36-4101-B2F4-611ECDEE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22</Pages>
  <Words>3301</Words>
  <Characters>26064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Пользователь</cp:lastModifiedBy>
  <cp:revision>84</cp:revision>
  <cp:lastPrinted>2015-09-22T08:05:00Z</cp:lastPrinted>
  <dcterms:created xsi:type="dcterms:W3CDTF">2009-09-29T07:53:00Z</dcterms:created>
  <dcterms:modified xsi:type="dcterms:W3CDTF">2018-01-11T03:57:00Z</dcterms:modified>
</cp:coreProperties>
</file>