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0" w:type="dxa"/>
        <w:tblInd w:w="-109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3724"/>
        <w:gridCol w:w="4264"/>
        <w:gridCol w:w="3264"/>
      </w:tblGrid>
      <w:tr w:rsidR="00CE4D28" w:rsidRPr="00CE4D28" w:rsidTr="00244F54">
        <w:trPr>
          <w:gridBefore w:val="1"/>
          <w:wBefore w:w="18" w:type="dxa"/>
          <w:trHeight w:val="175"/>
        </w:trPr>
        <w:tc>
          <w:tcPr>
            <w:tcW w:w="11252" w:type="dxa"/>
            <w:gridSpan w:val="3"/>
          </w:tcPr>
          <w:p w:rsidR="00CE4D28" w:rsidRPr="00CE4D28" w:rsidRDefault="00041628" w:rsidP="00CE4D28">
            <w:pPr>
              <w:spacing w:after="0"/>
              <w:ind w:left="989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9pt;margin-top:-6pt;width:45.1pt;height:43.15pt;z-index:251658240">
                  <v:imagedata r:id="rId6" o:title=""/>
                </v:shape>
                <o:OLEObject Type="Embed" ProgID="WangImage.Document" ShapeID="_x0000_s1026" DrawAspect="Content" ObjectID="_1569502078" r:id="rId7"/>
              </w:pict>
            </w:r>
          </w:p>
          <w:p w:rsidR="00CE4D28" w:rsidRPr="00CE4D28" w:rsidRDefault="00CE4D28" w:rsidP="00CE4D28">
            <w:pPr>
              <w:spacing w:after="0"/>
              <w:ind w:left="98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</w:p>
          <w:p w:rsidR="00CE4D28" w:rsidRPr="00CE4D28" w:rsidRDefault="00CE4D28" w:rsidP="00CE4D28">
            <w:pPr>
              <w:spacing w:after="0"/>
              <w:ind w:left="98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>«ЧЕЛЯБИНСКИЙ МЕДИЦИНСКИЙ КОЛЛЕДЖ»</w:t>
            </w:r>
          </w:p>
          <w:p w:rsidR="00CE4D28" w:rsidRPr="00CE4D28" w:rsidRDefault="00CE4D28" w:rsidP="00CE4D2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4D28" w:rsidRPr="00CE4D28" w:rsidTr="00244F54">
        <w:tc>
          <w:tcPr>
            <w:tcW w:w="3742" w:type="dxa"/>
            <w:gridSpan w:val="2"/>
          </w:tcPr>
          <w:p w:rsidR="00CE4D28" w:rsidRPr="00CE4D28" w:rsidRDefault="00CE4D28" w:rsidP="00CE4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Согласовано</w:t>
            </w:r>
            <w:r w:rsidRPr="00CE4D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CE4D28" w:rsidRPr="00CE4D28" w:rsidRDefault="00CE4D28" w:rsidP="00CE4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ЦМК Сестринское дело </w:t>
            </w:r>
          </w:p>
          <w:p w:rsidR="00CE4D28" w:rsidRPr="00CE4D28" w:rsidRDefault="00CE4D28" w:rsidP="00CE4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С.З. Яковлева ……...........................................</w:t>
            </w:r>
          </w:p>
          <w:p w:rsidR="00CE4D28" w:rsidRPr="00CE4D28" w:rsidRDefault="00CE4D28" w:rsidP="00CE4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№ 2 от 10.10 .2017 г. </w:t>
            </w:r>
          </w:p>
          <w:p w:rsidR="00CE4D28" w:rsidRPr="00CE4D28" w:rsidRDefault="00CE4D28" w:rsidP="00CE4D2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4" w:type="dxa"/>
          </w:tcPr>
          <w:p w:rsidR="00CE4D28" w:rsidRPr="00CE4D28" w:rsidRDefault="00CE4D28" w:rsidP="00CE4D28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>ПРОМЕЖУТОЧНАЯ АТТЕСТАЦИЯ</w:t>
            </w:r>
          </w:p>
          <w:p w:rsidR="00CE4D28" w:rsidRPr="00CE4D28" w:rsidRDefault="00CE4D28" w:rsidP="00CE4D28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 xml:space="preserve">специальность </w:t>
            </w: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br/>
              <w:t>34.02.01 Сестринское дело М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proofErr w:type="gramEnd"/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>/9</w:t>
            </w:r>
          </w:p>
          <w:p w:rsidR="00CE4D28" w:rsidRPr="00CE4D28" w:rsidRDefault="00CE4D28" w:rsidP="00CE4D28">
            <w:pPr>
              <w:widowControl w:val="0"/>
              <w:autoSpaceDE w:val="0"/>
              <w:autoSpaceDN w:val="0"/>
              <w:adjustRightInd w:val="0"/>
              <w:spacing w:after="0"/>
              <w:ind w:left="-4" w:firstLine="39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bCs/>
                <w:lang w:eastAsia="ru-RU"/>
              </w:rPr>
              <w:t>Дифференцированный зачет</w:t>
            </w:r>
          </w:p>
          <w:p w:rsidR="00CE4D28" w:rsidRPr="00CE4D28" w:rsidRDefault="00CE4D28" w:rsidP="00CE4D28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bCs/>
                <w:lang w:eastAsia="ru-RU"/>
              </w:rPr>
              <w:t>ПП «Сестринское дело в терапии»</w:t>
            </w:r>
          </w:p>
        </w:tc>
        <w:tc>
          <w:tcPr>
            <w:tcW w:w="3264" w:type="dxa"/>
            <w:hideMark/>
          </w:tcPr>
          <w:p w:rsidR="00CE4D28" w:rsidRPr="00CE4D28" w:rsidRDefault="00CE4D28" w:rsidP="00CE4D28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 xml:space="preserve">        </w:t>
            </w:r>
          </w:p>
          <w:p w:rsidR="00CE4D28" w:rsidRPr="00CE4D28" w:rsidRDefault="00CE4D28" w:rsidP="00CE4D28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 xml:space="preserve">Утверждаю: </w:t>
            </w:r>
          </w:p>
          <w:p w:rsidR="00CE4D28" w:rsidRPr="00CE4D28" w:rsidRDefault="00CE4D28" w:rsidP="00CE4D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lang w:eastAsia="ru-RU"/>
              </w:rPr>
              <w:t xml:space="preserve">Зам. директора по </w:t>
            </w:r>
            <w:proofErr w:type="gramStart"/>
            <w:r w:rsidRPr="00CE4D28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gramEnd"/>
          </w:p>
          <w:p w:rsidR="00CE4D28" w:rsidRPr="00CE4D28" w:rsidRDefault="00CE4D28" w:rsidP="00CE4D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lang w:eastAsia="ru-RU"/>
              </w:rPr>
              <w:t>С.Е. Калистратова…………</w:t>
            </w:r>
          </w:p>
          <w:p w:rsidR="00CE4D28" w:rsidRPr="00CE4D28" w:rsidRDefault="00CE4D28" w:rsidP="00CE4D2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12.10.2017 г.</w:t>
            </w:r>
          </w:p>
        </w:tc>
      </w:tr>
    </w:tbl>
    <w:p w:rsidR="00DE2A49" w:rsidRDefault="00CE4D28" w:rsidP="00CE4D28">
      <w:pPr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CE4D28" w:rsidRPr="00CE4D28" w:rsidRDefault="00CE4D28" w:rsidP="00CE4D28">
      <w:pPr>
        <w:spacing w:line="240" w:lineRule="auto"/>
        <w:jc w:val="center"/>
        <w:rPr>
          <w:rStyle w:val="FontStyle11"/>
          <w:b/>
          <w:sz w:val="28"/>
          <w:szCs w:val="28"/>
        </w:rPr>
      </w:pPr>
      <w:r w:rsidRPr="00CE4D28">
        <w:rPr>
          <w:rStyle w:val="FontStyle11"/>
          <w:b/>
          <w:sz w:val="28"/>
          <w:szCs w:val="28"/>
        </w:rPr>
        <w:t xml:space="preserve">Перечень </w:t>
      </w:r>
      <w:r>
        <w:rPr>
          <w:rStyle w:val="FontStyle11"/>
          <w:b/>
          <w:sz w:val="28"/>
          <w:szCs w:val="28"/>
        </w:rPr>
        <w:t>вопросов</w:t>
      </w:r>
      <w:r w:rsidRPr="00CE4D28">
        <w:rPr>
          <w:rStyle w:val="FontStyle11"/>
          <w:b/>
          <w:sz w:val="28"/>
          <w:szCs w:val="28"/>
        </w:rPr>
        <w:t xml:space="preserve"> для подготовки к дифференцированному зачёту</w:t>
      </w:r>
      <w:r w:rsidR="00041628">
        <w:rPr>
          <w:rStyle w:val="FontStyle11"/>
          <w:b/>
          <w:sz w:val="28"/>
          <w:szCs w:val="28"/>
        </w:rPr>
        <w:t xml:space="preserve"> по производственной практике «Сестринское дело в терапии», М</w:t>
      </w:r>
      <w:proofErr w:type="gramStart"/>
      <w:r w:rsidR="00041628">
        <w:rPr>
          <w:rStyle w:val="FontStyle11"/>
          <w:b/>
          <w:sz w:val="28"/>
          <w:szCs w:val="28"/>
        </w:rPr>
        <w:t>4</w:t>
      </w:r>
      <w:proofErr w:type="gramEnd"/>
      <w:r w:rsidR="00041628">
        <w:rPr>
          <w:rStyle w:val="FontStyle11"/>
          <w:b/>
          <w:sz w:val="28"/>
          <w:szCs w:val="28"/>
        </w:rPr>
        <w:t>/9</w:t>
      </w:r>
    </w:p>
    <w:p w:rsidR="00912B2A" w:rsidRPr="00DE2A49" w:rsidRDefault="00912B2A" w:rsidP="00CE4D28">
      <w:pPr>
        <w:pStyle w:val="Style4"/>
        <w:widowControl/>
        <w:numPr>
          <w:ilvl w:val="0"/>
          <w:numId w:val="4"/>
        </w:numPr>
        <w:tabs>
          <w:tab w:val="left" w:pos="-7371"/>
          <w:tab w:val="left" w:pos="284"/>
        </w:tabs>
        <w:spacing w:line="276" w:lineRule="auto"/>
        <w:jc w:val="left"/>
        <w:rPr>
          <w:rStyle w:val="FontStyle11"/>
          <w:sz w:val="26"/>
          <w:szCs w:val="26"/>
        </w:rPr>
      </w:pPr>
      <w:r w:rsidRPr="00DE2A49">
        <w:rPr>
          <w:rStyle w:val="FontStyle11"/>
          <w:sz w:val="26"/>
          <w:szCs w:val="26"/>
        </w:rPr>
        <w:t>Проблемы пациентов с бронхитом, пневмонией. Планирование их решения.</w:t>
      </w:r>
    </w:p>
    <w:p w:rsidR="00912B2A" w:rsidRPr="00DE2A49" w:rsidRDefault="00912B2A" w:rsidP="00CE4D28">
      <w:pPr>
        <w:pStyle w:val="Style4"/>
        <w:widowControl/>
        <w:numPr>
          <w:ilvl w:val="0"/>
          <w:numId w:val="4"/>
        </w:numPr>
        <w:tabs>
          <w:tab w:val="left" w:pos="-7371"/>
          <w:tab w:val="left" w:pos="284"/>
        </w:tabs>
        <w:spacing w:line="276" w:lineRule="auto"/>
        <w:jc w:val="left"/>
        <w:rPr>
          <w:rStyle w:val="FontStyle11"/>
          <w:sz w:val="26"/>
          <w:szCs w:val="26"/>
        </w:rPr>
      </w:pPr>
      <w:r w:rsidRPr="00DE2A49">
        <w:rPr>
          <w:rStyle w:val="FontStyle11"/>
          <w:sz w:val="26"/>
          <w:szCs w:val="26"/>
        </w:rPr>
        <w:t>Проблемы пациентов с гнойными заболеваниями легких. Планирование их решения. Особенности питания.</w:t>
      </w:r>
    </w:p>
    <w:p w:rsidR="00912B2A" w:rsidRPr="00DE2A49" w:rsidRDefault="00912B2A" w:rsidP="00CE4D28">
      <w:pPr>
        <w:pStyle w:val="Style4"/>
        <w:widowControl/>
        <w:numPr>
          <w:ilvl w:val="0"/>
          <w:numId w:val="4"/>
        </w:numPr>
        <w:tabs>
          <w:tab w:val="left" w:pos="-7371"/>
          <w:tab w:val="left" w:pos="284"/>
        </w:tabs>
        <w:spacing w:line="276" w:lineRule="auto"/>
        <w:jc w:val="left"/>
        <w:rPr>
          <w:rStyle w:val="FontStyle11"/>
          <w:sz w:val="26"/>
          <w:szCs w:val="26"/>
        </w:rPr>
      </w:pPr>
      <w:r w:rsidRPr="00DE2A49">
        <w:rPr>
          <w:rStyle w:val="FontStyle11"/>
          <w:sz w:val="26"/>
          <w:szCs w:val="26"/>
        </w:rPr>
        <w:t xml:space="preserve">Проблемы пациентов с бронхиальной астмой. Планирование их решения. Различие между аэрозольным карманным ингалятором и </w:t>
      </w:r>
      <w:proofErr w:type="spellStart"/>
      <w:r w:rsidRPr="00DE2A49">
        <w:rPr>
          <w:rStyle w:val="FontStyle11"/>
          <w:sz w:val="26"/>
          <w:szCs w:val="26"/>
        </w:rPr>
        <w:t>турбухалером</w:t>
      </w:r>
      <w:proofErr w:type="spellEnd"/>
      <w:r w:rsidRPr="00DE2A49">
        <w:rPr>
          <w:rStyle w:val="FontStyle11"/>
          <w:sz w:val="26"/>
          <w:szCs w:val="26"/>
        </w:rPr>
        <w:t>.</w:t>
      </w:r>
    </w:p>
    <w:p w:rsidR="00912B2A" w:rsidRPr="00DE2A49" w:rsidRDefault="00912B2A" w:rsidP="00CE4D28">
      <w:pPr>
        <w:pStyle w:val="Style4"/>
        <w:widowControl/>
        <w:numPr>
          <w:ilvl w:val="0"/>
          <w:numId w:val="4"/>
        </w:numPr>
        <w:tabs>
          <w:tab w:val="left" w:pos="-7371"/>
          <w:tab w:val="left" w:pos="284"/>
        </w:tabs>
        <w:spacing w:line="276" w:lineRule="auto"/>
        <w:jc w:val="left"/>
        <w:rPr>
          <w:rStyle w:val="FontStyle11"/>
          <w:sz w:val="26"/>
          <w:szCs w:val="26"/>
        </w:rPr>
      </w:pPr>
      <w:r w:rsidRPr="00DE2A49">
        <w:rPr>
          <w:rStyle w:val="FontStyle11"/>
          <w:sz w:val="26"/>
          <w:szCs w:val="26"/>
        </w:rPr>
        <w:t>Проблемы пациентов с гипертонической болезнью. Планирование их решения. Рекомендации по диете, образу жизни.</w:t>
      </w:r>
    </w:p>
    <w:p w:rsidR="00912B2A" w:rsidRPr="00DE2A49" w:rsidRDefault="00912B2A" w:rsidP="00CE4D28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ИБС. Планирование их решения</w:t>
      </w:r>
      <w:r w:rsidRPr="00912B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Рекомендации по диете, образу жизни.</w:t>
      </w:r>
    </w:p>
    <w:p w:rsidR="00912B2A" w:rsidRPr="00DE2A49" w:rsidRDefault="00912B2A" w:rsidP="00CE4D28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хронической сердечной недостаточностью. Планирование их решения. Рекомендации по диете, образу жизни.</w:t>
      </w:r>
    </w:p>
    <w:p w:rsidR="00ED22BF" w:rsidRPr="00DE2A49" w:rsidRDefault="00ED22BF" w:rsidP="00CE4D28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хроническими гастритами и язвенной болезнью. Планирование их решения. Рекомендации по диете.</w:t>
      </w:r>
    </w:p>
    <w:p w:rsidR="00ED22BF" w:rsidRPr="00DE2A49" w:rsidRDefault="00ED22BF" w:rsidP="00CE4D28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заболеваниями печени и желчевыводящих путей. Планирование их  решения. Рекомендации по диете.</w:t>
      </w:r>
    </w:p>
    <w:p w:rsidR="00ED22BF" w:rsidRPr="00DE2A49" w:rsidRDefault="00ED22BF" w:rsidP="00CE4D28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заболеваниями почек. Планирование их решения. Рекомендации по диете, приему диуретиков.</w:t>
      </w:r>
    </w:p>
    <w:p w:rsidR="00ED22BF" w:rsidRPr="00DE2A49" w:rsidRDefault="00ED22BF" w:rsidP="00CE4D28">
      <w:pPr>
        <w:numPr>
          <w:ilvl w:val="0"/>
          <w:numId w:val="4"/>
        </w:numPr>
        <w:tabs>
          <w:tab w:val="left" w:pos="12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заболеваниями крови. Планирование их решения. Правила приема препаратов железа, осложнения при их приеме.</w:t>
      </w:r>
    </w:p>
    <w:p w:rsidR="00ED22BF" w:rsidRPr="00DE2A49" w:rsidRDefault="00ED22BF" w:rsidP="00CE4D28">
      <w:pPr>
        <w:numPr>
          <w:ilvl w:val="0"/>
          <w:numId w:val="4"/>
        </w:numPr>
        <w:tabs>
          <w:tab w:val="left" w:pos="12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сахарным диабетом. Планирование их решения.</w:t>
      </w:r>
    </w:p>
    <w:p w:rsidR="00ED22BF" w:rsidRPr="00DE2A49" w:rsidRDefault="00ED22BF" w:rsidP="00CE4D28">
      <w:pPr>
        <w:autoSpaceDE w:val="0"/>
        <w:autoSpaceDN w:val="0"/>
        <w:adjustRightInd w:val="0"/>
        <w:spacing w:after="0"/>
        <w:ind w:left="360" w:firstLine="349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Диета при сахарном диабете.</w:t>
      </w:r>
    </w:p>
    <w:p w:rsidR="00ED22BF" w:rsidRPr="00DE2A49" w:rsidRDefault="00ED22BF" w:rsidP="00CE4D28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заболеваниями щитовидной железы. Планирование их решения. Рекомендации по питанию пациентов с гипотиреозом и диффузно-токсическим зобом.</w:t>
      </w:r>
    </w:p>
    <w:p w:rsidR="00F47C7A" w:rsidRPr="00DE2A49" w:rsidRDefault="00F47C7A" w:rsidP="00CE4D28">
      <w:pPr>
        <w:numPr>
          <w:ilvl w:val="0"/>
          <w:numId w:val="4"/>
        </w:numPr>
        <w:tabs>
          <w:tab w:val="left" w:pos="12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заболеваниями суставов. Планирование их решения. Рекомендации при приеме НПВП.</w:t>
      </w:r>
    </w:p>
    <w:p w:rsidR="00F47C7A" w:rsidRPr="00DE2A49" w:rsidRDefault="00F47C7A" w:rsidP="00CE4D28">
      <w:pPr>
        <w:numPr>
          <w:ilvl w:val="0"/>
          <w:numId w:val="4"/>
        </w:numPr>
        <w:tabs>
          <w:tab w:val="left" w:pos="1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ревматизмом. Планирование их решения</w:t>
      </w:r>
    </w:p>
    <w:p w:rsidR="00912B2A" w:rsidRPr="00DE2A49" w:rsidRDefault="00F47C7A" w:rsidP="00CE4D28">
      <w:pPr>
        <w:pStyle w:val="Style4"/>
        <w:widowControl/>
        <w:numPr>
          <w:ilvl w:val="0"/>
          <w:numId w:val="4"/>
        </w:numPr>
        <w:tabs>
          <w:tab w:val="left" w:pos="-7371"/>
          <w:tab w:val="left" w:pos="284"/>
        </w:tabs>
        <w:spacing w:line="276" w:lineRule="auto"/>
        <w:jc w:val="left"/>
        <w:rPr>
          <w:sz w:val="26"/>
          <w:szCs w:val="26"/>
        </w:rPr>
      </w:pPr>
      <w:r w:rsidRPr="00DE2A49">
        <w:rPr>
          <w:sz w:val="26"/>
          <w:szCs w:val="26"/>
        </w:rPr>
        <w:t>Проблемы пациентов с плевритом. Планирование их решения.</w:t>
      </w:r>
    </w:p>
    <w:p w:rsidR="00F47C7A" w:rsidRPr="00DE2A49" w:rsidRDefault="00F47C7A" w:rsidP="00CE4D28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заболеваниями кишечника. Планирование их решения. Рекомендации по диете, прием слабительных.</w:t>
      </w:r>
    </w:p>
    <w:p w:rsidR="00F47C7A" w:rsidRPr="00DE2A49" w:rsidRDefault="00F47C7A" w:rsidP="00CE4D28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Проблемы пациентов с острыми аллергическими заболеваниями. Планирование их решения. Рекомендации по диете.</w:t>
      </w:r>
    </w:p>
    <w:p w:rsidR="00DE2A49" w:rsidRDefault="00CE4D28" w:rsidP="00CE4D2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E4D28">
        <w:rPr>
          <w:rFonts w:ascii="Times New Roman" w:eastAsia="Times New Roman" w:hAnsi="Times New Roman"/>
          <w:b/>
          <w:sz w:val="28"/>
          <w:szCs w:val="28"/>
          <w:lang w:eastAsia="ar-SA"/>
        </w:rPr>
        <w:t>А</w:t>
      </w:r>
      <w:r w:rsidR="00912B2A" w:rsidRPr="00912B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лгоритм </w:t>
      </w:r>
      <w:r w:rsidRPr="00CE4D2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действий медицинской сестры при </w:t>
      </w:r>
      <w:r w:rsidR="00912B2A" w:rsidRPr="00912B2A">
        <w:rPr>
          <w:rFonts w:ascii="Times New Roman" w:eastAsia="Times New Roman" w:hAnsi="Times New Roman"/>
          <w:b/>
          <w:sz w:val="28"/>
          <w:szCs w:val="28"/>
          <w:lang w:eastAsia="ar-SA"/>
        </w:rPr>
        <w:t>проведени</w:t>
      </w:r>
      <w:r w:rsidRPr="00CE4D28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  <w:r w:rsidR="00912B2A" w:rsidRPr="00912B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12B2A" w:rsidRPr="00912B2A" w:rsidRDefault="00912B2A" w:rsidP="00CE4D2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12B2A">
        <w:rPr>
          <w:rFonts w:ascii="Times New Roman" w:eastAsia="Times New Roman" w:hAnsi="Times New Roman"/>
          <w:b/>
          <w:sz w:val="28"/>
          <w:szCs w:val="28"/>
          <w:lang w:eastAsia="ar-SA"/>
        </w:rPr>
        <w:t>манипуляций и простых медицинских услуг:</w:t>
      </w:r>
    </w:p>
    <w:p w:rsidR="00912B2A" w:rsidRPr="00DE2A49" w:rsidRDefault="00912B2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hAnsi="Times New Roman"/>
          <w:sz w:val="26"/>
          <w:szCs w:val="26"/>
        </w:rPr>
        <w:t>забор крови на биохимическое исследование и общий анализ крови.</w:t>
      </w:r>
    </w:p>
    <w:p w:rsidR="00912B2A" w:rsidRPr="00912B2A" w:rsidRDefault="00912B2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DE2A49">
        <w:rPr>
          <w:rFonts w:ascii="Times New Roman" w:hAnsi="Times New Roman"/>
          <w:sz w:val="26"/>
          <w:szCs w:val="26"/>
        </w:rPr>
        <w:t>сбор системы для в/в капельного введения лекарственных веществ.</w:t>
      </w:r>
      <w:proofErr w:type="gramEnd"/>
    </w:p>
    <w:p w:rsidR="00912B2A" w:rsidRPr="00912B2A" w:rsidRDefault="00912B2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hAnsi="Times New Roman"/>
          <w:sz w:val="26"/>
          <w:szCs w:val="26"/>
        </w:rPr>
        <w:t xml:space="preserve">сбор мочи на пробу по </w:t>
      </w:r>
      <w:proofErr w:type="spellStart"/>
      <w:r w:rsidRPr="00912B2A">
        <w:rPr>
          <w:rFonts w:ascii="Times New Roman" w:hAnsi="Times New Roman"/>
          <w:sz w:val="26"/>
          <w:szCs w:val="26"/>
        </w:rPr>
        <w:t>Зимницкому</w:t>
      </w:r>
      <w:proofErr w:type="spellEnd"/>
      <w:r w:rsidRPr="00912B2A">
        <w:rPr>
          <w:rFonts w:ascii="Times New Roman" w:hAnsi="Times New Roman"/>
          <w:sz w:val="26"/>
          <w:szCs w:val="26"/>
        </w:rPr>
        <w:t>;</w:t>
      </w:r>
    </w:p>
    <w:p w:rsidR="00912B2A" w:rsidRPr="00912B2A" w:rsidRDefault="00912B2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hAnsi="Times New Roman"/>
          <w:sz w:val="26"/>
          <w:szCs w:val="26"/>
        </w:rPr>
        <w:t xml:space="preserve">сбор мочи по Нечипоренко; </w:t>
      </w:r>
    </w:p>
    <w:p w:rsidR="00912B2A" w:rsidRPr="00912B2A" w:rsidRDefault="00912B2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hAnsi="Times New Roman"/>
          <w:sz w:val="26"/>
          <w:szCs w:val="26"/>
        </w:rPr>
        <w:t xml:space="preserve">сбор кала на </w:t>
      </w:r>
      <w:proofErr w:type="spellStart"/>
      <w:r w:rsidRPr="00912B2A">
        <w:rPr>
          <w:rFonts w:ascii="Times New Roman" w:hAnsi="Times New Roman"/>
          <w:sz w:val="26"/>
          <w:szCs w:val="26"/>
        </w:rPr>
        <w:t>копрограмму</w:t>
      </w:r>
      <w:proofErr w:type="spellEnd"/>
      <w:r w:rsidRPr="00912B2A">
        <w:rPr>
          <w:rFonts w:ascii="Times New Roman" w:hAnsi="Times New Roman"/>
          <w:sz w:val="26"/>
          <w:szCs w:val="26"/>
        </w:rPr>
        <w:t>;</w:t>
      </w:r>
    </w:p>
    <w:p w:rsidR="00912B2A" w:rsidRPr="00912B2A" w:rsidRDefault="00912B2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hAnsi="Times New Roman"/>
          <w:sz w:val="26"/>
          <w:szCs w:val="26"/>
        </w:rPr>
        <w:t xml:space="preserve">сбор кала на </w:t>
      </w:r>
      <w:proofErr w:type="spellStart"/>
      <w:r w:rsidRPr="00912B2A">
        <w:rPr>
          <w:rFonts w:ascii="Times New Roman" w:hAnsi="Times New Roman"/>
          <w:sz w:val="26"/>
          <w:szCs w:val="26"/>
        </w:rPr>
        <w:t>бакпосев</w:t>
      </w:r>
      <w:proofErr w:type="spellEnd"/>
      <w:r w:rsidRPr="00912B2A">
        <w:rPr>
          <w:rFonts w:ascii="Times New Roman" w:hAnsi="Times New Roman"/>
          <w:sz w:val="26"/>
          <w:szCs w:val="26"/>
        </w:rPr>
        <w:t>;</w:t>
      </w:r>
    </w:p>
    <w:p w:rsidR="00912B2A" w:rsidRPr="00912B2A" w:rsidRDefault="00912B2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hAnsi="Times New Roman"/>
          <w:sz w:val="26"/>
          <w:szCs w:val="26"/>
        </w:rPr>
        <w:t>сбор кала на скрытую кровь;</w:t>
      </w:r>
    </w:p>
    <w:p w:rsidR="00912B2A" w:rsidRPr="00912B2A" w:rsidRDefault="00912B2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hAnsi="Times New Roman"/>
          <w:sz w:val="26"/>
          <w:szCs w:val="26"/>
        </w:rPr>
        <w:t xml:space="preserve">сбор мокроты на общий анализ; </w:t>
      </w:r>
    </w:p>
    <w:p w:rsidR="00912B2A" w:rsidRPr="00DE2A49" w:rsidRDefault="00912B2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hAnsi="Times New Roman"/>
          <w:sz w:val="26"/>
          <w:szCs w:val="26"/>
        </w:rPr>
        <w:t xml:space="preserve">сбор мокроты на </w:t>
      </w:r>
      <w:proofErr w:type="spellStart"/>
      <w:r w:rsidRPr="00912B2A">
        <w:rPr>
          <w:rFonts w:ascii="Times New Roman" w:hAnsi="Times New Roman"/>
          <w:sz w:val="26"/>
          <w:szCs w:val="26"/>
        </w:rPr>
        <w:t>бакпосев</w:t>
      </w:r>
      <w:proofErr w:type="spellEnd"/>
      <w:r w:rsidRPr="00912B2A">
        <w:rPr>
          <w:rFonts w:ascii="Times New Roman" w:hAnsi="Times New Roman"/>
          <w:sz w:val="26"/>
          <w:szCs w:val="26"/>
        </w:rPr>
        <w:t xml:space="preserve"> с определением чувствительности микрофлоры к антибактериальным препаратам. </w:t>
      </w:r>
    </w:p>
    <w:p w:rsidR="00F47C7A" w:rsidRPr="00DE2A49" w:rsidRDefault="00F47C7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E2A49">
        <w:rPr>
          <w:rFonts w:ascii="Times New Roman" w:hAnsi="Times New Roman"/>
          <w:sz w:val="26"/>
          <w:szCs w:val="26"/>
        </w:rPr>
        <w:t>сбор мокроты на атипичные клетки;</w:t>
      </w:r>
    </w:p>
    <w:p w:rsidR="00912B2A" w:rsidRPr="00DE2A49" w:rsidRDefault="00912B2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постановка газоотводной трубки;</w:t>
      </w:r>
    </w:p>
    <w:p w:rsidR="00912B2A" w:rsidRPr="00DE2A49" w:rsidRDefault="00912B2A" w:rsidP="00912B2A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E2A49">
        <w:rPr>
          <w:rFonts w:ascii="Times New Roman" w:hAnsi="Times New Roman"/>
          <w:sz w:val="26"/>
          <w:szCs w:val="26"/>
        </w:rPr>
        <w:t>постановка согревающего компресса и горчичников</w:t>
      </w:r>
      <w:r w:rsidR="00F47C7A" w:rsidRPr="00DE2A49">
        <w:rPr>
          <w:rFonts w:ascii="Times New Roman" w:hAnsi="Times New Roman"/>
          <w:sz w:val="26"/>
          <w:szCs w:val="26"/>
        </w:rPr>
        <w:t>;</w:t>
      </w:r>
    </w:p>
    <w:p w:rsidR="00ED22BF" w:rsidRPr="00DE2A49" w:rsidRDefault="00ED22BF" w:rsidP="00ED22BF">
      <w:pPr>
        <w:numPr>
          <w:ilvl w:val="0"/>
          <w:numId w:val="3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применение пузыря со льдом</w:t>
      </w:r>
      <w:r w:rsidR="00F47C7A" w:rsidRPr="00DE2A4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12B2A" w:rsidRPr="00DE2A49" w:rsidRDefault="00ED22BF" w:rsidP="00ED22BF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E2A49">
        <w:rPr>
          <w:rFonts w:ascii="Times New Roman" w:hAnsi="Times New Roman"/>
          <w:sz w:val="26"/>
          <w:szCs w:val="26"/>
        </w:rPr>
        <w:t>техника  исследования пульса,  его характеристики</w:t>
      </w:r>
      <w:r w:rsidR="00F47C7A" w:rsidRPr="00DE2A49">
        <w:rPr>
          <w:rFonts w:ascii="Times New Roman" w:hAnsi="Times New Roman"/>
          <w:sz w:val="26"/>
          <w:szCs w:val="26"/>
        </w:rPr>
        <w:t>;</w:t>
      </w:r>
    </w:p>
    <w:p w:rsidR="00ED22BF" w:rsidRPr="00DE2A49" w:rsidRDefault="00ED22BF" w:rsidP="00ED22BF">
      <w:pPr>
        <w:numPr>
          <w:ilvl w:val="0"/>
          <w:numId w:val="3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внутривенное  введение лекарственных веществ</w:t>
      </w:r>
      <w:r w:rsidR="00F47C7A" w:rsidRPr="00DE2A4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D22BF" w:rsidRPr="00DE2A49" w:rsidRDefault="00ED22BF" w:rsidP="00ED22BF">
      <w:pPr>
        <w:numPr>
          <w:ilvl w:val="0"/>
          <w:numId w:val="3"/>
        </w:numPr>
        <w:tabs>
          <w:tab w:val="left" w:pos="1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постановка подкожных инъекций</w:t>
      </w:r>
      <w:r w:rsidR="00F47C7A" w:rsidRPr="00DE2A4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D22BF" w:rsidRPr="00DE2A49" w:rsidRDefault="00ED22BF" w:rsidP="00ED22BF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измерени</w:t>
      </w:r>
      <w:r w:rsidRPr="00DE2A49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 xml:space="preserve"> артериального давления;</w:t>
      </w:r>
    </w:p>
    <w:p w:rsidR="00ED22BF" w:rsidRPr="00DE2A49" w:rsidRDefault="00ED22BF" w:rsidP="00ED22BF">
      <w:pPr>
        <w:numPr>
          <w:ilvl w:val="0"/>
          <w:numId w:val="3"/>
        </w:numPr>
        <w:tabs>
          <w:tab w:val="left" w:pos="1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катетеризации мочевого пузыря</w:t>
      </w:r>
      <w:r w:rsidR="00F47C7A" w:rsidRPr="00DE2A4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D22BF" w:rsidRPr="00DE2A49" w:rsidRDefault="00F47C7A" w:rsidP="00ED22BF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E2A49">
        <w:rPr>
          <w:rFonts w:ascii="Times New Roman" w:hAnsi="Times New Roman"/>
          <w:sz w:val="26"/>
          <w:szCs w:val="26"/>
        </w:rPr>
        <w:t>промывание желудка;</w:t>
      </w:r>
    </w:p>
    <w:p w:rsidR="00F47C7A" w:rsidRPr="00DE2A49" w:rsidRDefault="00F47C7A" w:rsidP="00F47C7A">
      <w:pPr>
        <w:numPr>
          <w:ilvl w:val="0"/>
          <w:numId w:val="3"/>
        </w:numPr>
        <w:tabs>
          <w:tab w:val="left" w:pos="1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подача увлажненного кислорода</w:t>
      </w:r>
    </w:p>
    <w:p w:rsidR="00F47C7A" w:rsidRPr="00DE2A49" w:rsidRDefault="00F47C7A" w:rsidP="00ED22BF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постановке очистительной клизмы</w:t>
      </w:r>
    </w:p>
    <w:p w:rsidR="00F47C7A" w:rsidRPr="00912B2A" w:rsidRDefault="00F47C7A" w:rsidP="00ED22BF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постановка внутримышечной инъекции</w:t>
      </w:r>
    </w:p>
    <w:p w:rsidR="00DE2A49" w:rsidRPr="00DE2A49" w:rsidRDefault="00DE2A49" w:rsidP="00DE2A49">
      <w:pPr>
        <w:suppressAutoHyphens/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DE2A49" w:rsidRPr="00912B2A" w:rsidRDefault="00DE2A49" w:rsidP="00DE2A49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4D2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Диагностическое значение и </w:t>
      </w:r>
      <w:r w:rsidRPr="00912B2A">
        <w:rPr>
          <w:rFonts w:ascii="Times New Roman" w:eastAsia="Times New Roman" w:hAnsi="Times New Roman"/>
          <w:b/>
          <w:sz w:val="28"/>
          <w:szCs w:val="28"/>
          <w:lang w:eastAsia="ar-SA"/>
        </w:rPr>
        <w:t>методик</w:t>
      </w:r>
      <w:r w:rsidRPr="00CE4D28">
        <w:rPr>
          <w:rFonts w:ascii="Times New Roman" w:eastAsia="Times New Roman" w:hAnsi="Times New Roman"/>
          <w:b/>
          <w:sz w:val="28"/>
          <w:szCs w:val="28"/>
          <w:lang w:eastAsia="ar-SA"/>
        </w:rPr>
        <w:t>а</w:t>
      </w:r>
      <w:r w:rsidRPr="00912B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подготовки к исследованию</w:t>
      </w:r>
      <w:r w:rsidRPr="00912B2A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E2A49" w:rsidRPr="00912B2A" w:rsidRDefault="00DE2A49" w:rsidP="00DE2A49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hAnsi="Times New Roman"/>
          <w:sz w:val="26"/>
          <w:szCs w:val="26"/>
        </w:rPr>
        <w:t>экскреторная урография;</w:t>
      </w:r>
    </w:p>
    <w:p w:rsidR="00DE2A49" w:rsidRPr="00912B2A" w:rsidRDefault="00DE2A49" w:rsidP="00DE2A49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912B2A">
        <w:rPr>
          <w:rFonts w:ascii="Times New Roman" w:hAnsi="Times New Roman"/>
          <w:sz w:val="26"/>
          <w:szCs w:val="26"/>
        </w:rPr>
        <w:t>ирригоскопия</w:t>
      </w:r>
      <w:proofErr w:type="spellEnd"/>
      <w:r w:rsidRPr="00912B2A">
        <w:rPr>
          <w:rFonts w:ascii="Times New Roman" w:hAnsi="Times New Roman"/>
          <w:sz w:val="26"/>
          <w:szCs w:val="26"/>
        </w:rPr>
        <w:t>;</w:t>
      </w:r>
    </w:p>
    <w:p w:rsidR="00DE2A49" w:rsidRPr="00912B2A" w:rsidRDefault="00DE2A49" w:rsidP="00DE2A49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912B2A">
        <w:rPr>
          <w:rFonts w:ascii="Times New Roman" w:hAnsi="Times New Roman"/>
          <w:sz w:val="26"/>
          <w:szCs w:val="26"/>
        </w:rPr>
        <w:t>колоноскопия</w:t>
      </w:r>
      <w:proofErr w:type="spellEnd"/>
      <w:r w:rsidRPr="00912B2A">
        <w:rPr>
          <w:rFonts w:ascii="Times New Roman" w:hAnsi="Times New Roman"/>
          <w:sz w:val="26"/>
          <w:szCs w:val="26"/>
        </w:rPr>
        <w:t>;</w:t>
      </w:r>
    </w:p>
    <w:p w:rsidR="00DE2A49" w:rsidRPr="00912B2A" w:rsidRDefault="00DE2A49" w:rsidP="00DE2A49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hAnsi="Times New Roman"/>
          <w:sz w:val="26"/>
          <w:szCs w:val="26"/>
        </w:rPr>
        <w:t>плевральная пункция;</w:t>
      </w:r>
    </w:p>
    <w:p w:rsidR="00DE2A49" w:rsidRPr="00912B2A" w:rsidRDefault="00DE2A49" w:rsidP="00DE2A49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12B2A">
        <w:rPr>
          <w:rFonts w:ascii="Times New Roman" w:hAnsi="Times New Roman"/>
          <w:sz w:val="26"/>
          <w:szCs w:val="26"/>
        </w:rPr>
        <w:t>холецистография;</w:t>
      </w:r>
    </w:p>
    <w:p w:rsidR="00DE2A49" w:rsidRPr="00DE2A49" w:rsidRDefault="00DE2A49" w:rsidP="00DE2A49">
      <w:pPr>
        <w:numPr>
          <w:ilvl w:val="0"/>
          <w:numId w:val="3"/>
        </w:numPr>
        <w:spacing w:after="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тест на толерантность к глюкозе.</w:t>
      </w:r>
    </w:p>
    <w:p w:rsidR="00912B2A" w:rsidRPr="00912B2A" w:rsidRDefault="00DE2A49" w:rsidP="00DE2A4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E2A49">
        <w:rPr>
          <w:rFonts w:ascii="Times New Roman" w:eastAsia="Times New Roman" w:hAnsi="Times New Roman"/>
          <w:b/>
          <w:sz w:val="28"/>
          <w:szCs w:val="28"/>
          <w:lang w:eastAsia="ar-SA"/>
        </w:rPr>
        <w:t>Знать правила:</w:t>
      </w:r>
    </w:p>
    <w:p w:rsidR="00912B2A" w:rsidRPr="00912B2A" w:rsidRDefault="00912B2A" w:rsidP="00912B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проведени</w:t>
      </w:r>
      <w:r w:rsidR="00CE4D28" w:rsidRPr="00DE2A49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spellStart"/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тюбажа</w:t>
      </w:r>
      <w:proofErr w:type="spellEnd"/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912B2A" w:rsidRPr="00912B2A" w:rsidRDefault="00912B2A" w:rsidP="00912B2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применени</w:t>
      </w:r>
      <w:r w:rsidR="00CE4D28" w:rsidRPr="00DE2A49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spellStart"/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глюкометра</w:t>
      </w:r>
      <w:proofErr w:type="spellEnd"/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912B2A" w:rsidRPr="00912B2A" w:rsidRDefault="00912B2A" w:rsidP="00912B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проведени</w:t>
      </w:r>
      <w:r w:rsidR="00CE4D28" w:rsidRPr="00DE2A49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spellStart"/>
      <w:r w:rsidRPr="00912B2A">
        <w:rPr>
          <w:rFonts w:ascii="Times New Roman" w:eastAsia="Times New Roman" w:hAnsi="Times New Roman"/>
          <w:bCs/>
          <w:sz w:val="26"/>
          <w:szCs w:val="26"/>
          <w:lang w:eastAsia="ar-SA"/>
        </w:rPr>
        <w:t>пикфлоуметрии</w:t>
      </w:r>
      <w:proofErr w:type="spellEnd"/>
      <w:r w:rsidRPr="00912B2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;</w:t>
      </w:r>
    </w:p>
    <w:p w:rsidR="00912B2A" w:rsidRPr="00912B2A" w:rsidRDefault="00912B2A" w:rsidP="00912B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применени</w:t>
      </w:r>
      <w:r w:rsidR="00CE4D28" w:rsidRPr="00DE2A49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 xml:space="preserve"> карманного ингалятора;</w:t>
      </w:r>
    </w:p>
    <w:p w:rsidR="00F47C7A" w:rsidRPr="00DE2A49" w:rsidRDefault="00912B2A" w:rsidP="00F47C7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пользовани</w:t>
      </w:r>
      <w:r w:rsidR="00CE4D28" w:rsidRPr="00DE2A49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 xml:space="preserve"> карманной плевательницей и правила ее дезинфекции;</w:t>
      </w:r>
    </w:p>
    <w:p w:rsidR="00F47C7A" w:rsidRPr="00DE2A49" w:rsidRDefault="00DE2A49" w:rsidP="00F47C7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</w:t>
      </w:r>
      <w:r w:rsidR="00F47C7A" w:rsidRPr="00DE2A49">
        <w:rPr>
          <w:rFonts w:ascii="Times New Roman" w:eastAsia="Times New Roman" w:hAnsi="Times New Roman"/>
          <w:sz w:val="26"/>
          <w:szCs w:val="26"/>
          <w:lang w:eastAsia="ru-RU"/>
        </w:rPr>
        <w:t>нсулинотерапия. Правила хранения и техника введения инсулина, осложнения при неправильном применении.</w:t>
      </w:r>
    </w:p>
    <w:p w:rsidR="00912B2A" w:rsidRPr="00912B2A" w:rsidRDefault="00912B2A" w:rsidP="00912B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правила определения водного баланса;</w:t>
      </w:r>
    </w:p>
    <w:p w:rsidR="00912B2A" w:rsidRPr="00912B2A" w:rsidRDefault="00912B2A" w:rsidP="00912B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правила ухода за ногами при сахарном диабете;</w:t>
      </w:r>
    </w:p>
    <w:p w:rsidR="00912B2A" w:rsidRPr="00DE2A49" w:rsidRDefault="00912B2A" w:rsidP="00912B2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 xml:space="preserve">правила применения </w:t>
      </w:r>
      <w:proofErr w:type="spellStart"/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нитроаэрозоля</w:t>
      </w:r>
      <w:proofErr w:type="spellEnd"/>
      <w:r w:rsidRPr="00912B2A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E4D28" w:rsidRPr="00DE2A49" w:rsidRDefault="00CE4D28" w:rsidP="00CE4D28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техника постурального дренажа, дренажные положения.</w:t>
      </w:r>
    </w:p>
    <w:p w:rsidR="0049245B" w:rsidRDefault="0049245B" w:rsidP="00DE2A49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12B2A" w:rsidRDefault="00DE2A49" w:rsidP="00DE2A49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ОБРАЗЕЦ БИЛЕТА</w:t>
      </w:r>
    </w:p>
    <w:p w:rsidR="0049245B" w:rsidRDefault="0049245B" w:rsidP="00DE2A49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W w:w="11270" w:type="dxa"/>
        <w:tblInd w:w="-109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3724"/>
        <w:gridCol w:w="4264"/>
        <w:gridCol w:w="3264"/>
      </w:tblGrid>
      <w:tr w:rsidR="00DE2A49" w:rsidRPr="00CE4D28" w:rsidTr="00244F54">
        <w:trPr>
          <w:gridBefore w:val="1"/>
          <w:wBefore w:w="18" w:type="dxa"/>
          <w:trHeight w:val="175"/>
        </w:trPr>
        <w:tc>
          <w:tcPr>
            <w:tcW w:w="11252" w:type="dxa"/>
            <w:gridSpan w:val="3"/>
          </w:tcPr>
          <w:p w:rsidR="00DE2A49" w:rsidRPr="00CE4D28" w:rsidRDefault="00041628" w:rsidP="00244F54">
            <w:pPr>
              <w:spacing w:after="0"/>
              <w:ind w:left="989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pict>
                <v:shape id="_x0000_s1027" type="#_x0000_t75" style="position:absolute;left:0;text-align:left;margin-left:12.9pt;margin-top:-6pt;width:45.1pt;height:43.15pt;z-index:251660288">
                  <v:imagedata r:id="rId6" o:title=""/>
                </v:shape>
                <o:OLEObject Type="Embed" ProgID="WangImage.Document" ShapeID="_x0000_s1027" DrawAspect="Content" ObjectID="_1569502079" r:id="rId8"/>
              </w:pict>
            </w:r>
          </w:p>
          <w:p w:rsidR="00DE2A49" w:rsidRPr="00CE4D28" w:rsidRDefault="00DE2A49" w:rsidP="00244F54">
            <w:pPr>
              <w:spacing w:after="0"/>
              <w:ind w:left="98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</w:p>
          <w:p w:rsidR="00DE2A49" w:rsidRPr="00CE4D28" w:rsidRDefault="00DE2A49" w:rsidP="00244F54">
            <w:pPr>
              <w:spacing w:after="0"/>
              <w:ind w:left="98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>«ЧЕЛЯБИНСКИЙ МЕДИЦИНСКИЙ КОЛЛЕДЖ»</w:t>
            </w:r>
          </w:p>
          <w:p w:rsidR="00DE2A49" w:rsidRPr="00CE4D28" w:rsidRDefault="00DE2A49" w:rsidP="00244F5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2A49" w:rsidRPr="00CE4D28" w:rsidTr="00244F54">
        <w:tc>
          <w:tcPr>
            <w:tcW w:w="3742" w:type="dxa"/>
            <w:gridSpan w:val="2"/>
          </w:tcPr>
          <w:p w:rsidR="00DE2A49" w:rsidRPr="00CE4D28" w:rsidRDefault="00DE2A49" w:rsidP="00244F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Согласовано</w:t>
            </w:r>
            <w:r w:rsidRPr="00CE4D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DE2A49" w:rsidRPr="00CE4D28" w:rsidRDefault="00DE2A49" w:rsidP="00244F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ЦМК Сестринское дело </w:t>
            </w:r>
          </w:p>
          <w:p w:rsidR="00DE2A49" w:rsidRPr="00CE4D28" w:rsidRDefault="00DE2A49" w:rsidP="00244F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С.З. Яковлева ……...........................................</w:t>
            </w:r>
          </w:p>
          <w:p w:rsidR="00DE2A49" w:rsidRPr="00CE4D28" w:rsidRDefault="00DE2A49" w:rsidP="00244F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№ 2 от 10.10.</w:t>
            </w:r>
            <w:r w:rsidR="00041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CE4D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2017 г. </w:t>
            </w:r>
          </w:p>
          <w:p w:rsidR="00DE2A49" w:rsidRPr="00CE4D28" w:rsidRDefault="00DE2A49" w:rsidP="00244F54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4" w:type="dxa"/>
          </w:tcPr>
          <w:p w:rsidR="00DE2A49" w:rsidRPr="00CE4D28" w:rsidRDefault="00DE2A49" w:rsidP="00244F54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>ПРОМЕЖУТОЧНАЯ АТТЕСТАЦИЯ</w:t>
            </w:r>
          </w:p>
          <w:p w:rsidR="00DE2A49" w:rsidRPr="00CE4D28" w:rsidRDefault="00DE2A49" w:rsidP="00244F54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 xml:space="preserve">специальность </w:t>
            </w: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br/>
              <w:t>34.02.01 Сестринское дело М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proofErr w:type="gramEnd"/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>/9</w:t>
            </w:r>
          </w:p>
          <w:p w:rsidR="00DE2A49" w:rsidRPr="00CE4D28" w:rsidRDefault="00DE2A49" w:rsidP="00244F54">
            <w:pPr>
              <w:widowControl w:val="0"/>
              <w:autoSpaceDE w:val="0"/>
              <w:autoSpaceDN w:val="0"/>
              <w:adjustRightInd w:val="0"/>
              <w:spacing w:after="0"/>
              <w:ind w:left="-4" w:firstLine="39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bCs/>
                <w:lang w:eastAsia="ru-RU"/>
              </w:rPr>
              <w:t>Дифференцированный зачет</w:t>
            </w:r>
          </w:p>
          <w:p w:rsidR="00DE2A49" w:rsidRPr="00CE4D28" w:rsidRDefault="00DE2A49" w:rsidP="00244F54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bCs/>
                <w:lang w:eastAsia="ru-RU"/>
              </w:rPr>
              <w:t>ПП «Сестринское дело в терапии»</w:t>
            </w:r>
          </w:p>
        </w:tc>
        <w:tc>
          <w:tcPr>
            <w:tcW w:w="3264" w:type="dxa"/>
            <w:hideMark/>
          </w:tcPr>
          <w:p w:rsidR="00DE2A49" w:rsidRPr="00CE4D28" w:rsidRDefault="00DE2A49" w:rsidP="00244F54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 xml:space="preserve">        </w:t>
            </w:r>
          </w:p>
          <w:p w:rsidR="00DE2A49" w:rsidRPr="00CE4D28" w:rsidRDefault="00DE2A49" w:rsidP="00244F54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b/>
                <w:lang w:eastAsia="ru-RU"/>
              </w:rPr>
              <w:t xml:space="preserve">Утверждаю: </w:t>
            </w:r>
          </w:p>
          <w:p w:rsidR="00DE2A49" w:rsidRPr="00CE4D28" w:rsidRDefault="00DE2A49" w:rsidP="00244F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lang w:eastAsia="ru-RU"/>
              </w:rPr>
              <w:t xml:space="preserve">Зам. директора по </w:t>
            </w:r>
            <w:proofErr w:type="gramStart"/>
            <w:r w:rsidRPr="00CE4D28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gramEnd"/>
          </w:p>
          <w:p w:rsidR="00DE2A49" w:rsidRPr="00CE4D28" w:rsidRDefault="00DE2A49" w:rsidP="00244F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lang w:eastAsia="ru-RU"/>
              </w:rPr>
              <w:t>С.Е. Калистратова…………</w:t>
            </w:r>
          </w:p>
          <w:p w:rsidR="00DE2A49" w:rsidRPr="00CE4D28" w:rsidRDefault="00DE2A49" w:rsidP="00244F54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E4D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12.10.2017 г.</w:t>
            </w:r>
          </w:p>
        </w:tc>
      </w:tr>
    </w:tbl>
    <w:p w:rsidR="00041628" w:rsidRDefault="00041628" w:rsidP="00DE2A49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A49" w:rsidRPr="00DE2A49" w:rsidRDefault="00DE2A49" w:rsidP="00DE2A49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2A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ДЛЯ</w:t>
      </w:r>
      <w:r w:rsidRPr="00DE2A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E2A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ЭКЗАМЕНУЕМОГО</w:t>
      </w:r>
      <w:proofErr w:type="gramEnd"/>
      <w:r w:rsidRPr="00DE2A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</w:p>
    <w:p w:rsidR="00DE2A49" w:rsidRPr="00DE2A49" w:rsidRDefault="00DE2A49" w:rsidP="00DE2A4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A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количество вариантов 3</w:t>
      </w:r>
    </w:p>
    <w:p w:rsidR="00041628" w:rsidRDefault="00041628" w:rsidP="00DE2A49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A49" w:rsidRPr="00DE2A49" w:rsidRDefault="00DE2A49" w:rsidP="00DE2A4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Оцениваемые компетенции:</w:t>
      </w: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 xml:space="preserve"> ПК 2.1;2.2; 2.4-2.7; </w:t>
      </w:r>
      <w:proofErr w:type="gramStart"/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ОК</w:t>
      </w:r>
      <w:proofErr w:type="gramEnd"/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 xml:space="preserve"> 1,2,3,6,7, 8.12</w:t>
      </w:r>
    </w:p>
    <w:p w:rsidR="00DE2A49" w:rsidRPr="00DE2A49" w:rsidRDefault="00DE2A49" w:rsidP="00DE2A49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Инструкция и условия выполнения задания</w:t>
      </w:r>
    </w:p>
    <w:p w:rsidR="00DE2A49" w:rsidRPr="00041628" w:rsidRDefault="00DE2A49" w:rsidP="00DE2A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41628">
        <w:rPr>
          <w:rFonts w:ascii="Times New Roman" w:eastAsia="Times New Roman" w:hAnsi="Times New Roman"/>
          <w:iCs/>
          <w:sz w:val="24"/>
          <w:szCs w:val="24"/>
          <w:lang w:eastAsia="ru-RU"/>
        </w:rPr>
        <w:t>Задание выполняется в кабинете практического обучения на безе практики, в спецодежде.</w:t>
      </w:r>
    </w:p>
    <w:p w:rsidR="00DE2A49" w:rsidRPr="00041628" w:rsidRDefault="00DE2A49" w:rsidP="00DE2A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4162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Для выполнения задания используйте оборудование кабинета: муляжи, фантомы, куклы, ИМН, инструменты, </w:t>
      </w:r>
      <w:proofErr w:type="gramStart"/>
      <w:r w:rsidRPr="00041628">
        <w:rPr>
          <w:rFonts w:ascii="Times New Roman" w:eastAsia="Times New Roman" w:hAnsi="Times New Roman"/>
          <w:iCs/>
          <w:sz w:val="24"/>
          <w:szCs w:val="24"/>
          <w:lang w:eastAsia="ru-RU"/>
        </w:rPr>
        <w:t>см</w:t>
      </w:r>
      <w:proofErr w:type="gramEnd"/>
      <w:r w:rsidRPr="0004162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ленту, муляжи лекарственных препаратов, формы медицинской документации, бланки направлений на исследования.</w:t>
      </w:r>
    </w:p>
    <w:p w:rsidR="00DE2A49" w:rsidRPr="00DE2A49" w:rsidRDefault="00DE2A49" w:rsidP="00DE2A4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41628">
        <w:rPr>
          <w:rFonts w:ascii="Times New Roman" w:eastAsia="Times New Roman" w:hAnsi="Times New Roman"/>
          <w:sz w:val="24"/>
          <w:szCs w:val="24"/>
          <w:lang w:eastAsia="ru-RU"/>
        </w:rPr>
        <w:t>Максимальное время выполнения задания 30мин</w:t>
      </w:r>
      <w:r w:rsidRPr="000416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16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A49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DE2A49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DE2A49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DE2A49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DE2A49" w:rsidRDefault="00DE2A49" w:rsidP="00DE2A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A49" w:rsidRPr="00DE2A49" w:rsidRDefault="00DE2A49" w:rsidP="00DE2A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Вариант № 1</w:t>
      </w:r>
    </w:p>
    <w:p w:rsidR="00DE2A49" w:rsidRPr="00DE2A49" w:rsidRDefault="00DE2A49" w:rsidP="00DE2A49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/>
          <w:i/>
          <w:color w:val="000000"/>
          <w:spacing w:val="4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i/>
          <w:color w:val="000000"/>
          <w:spacing w:val="4"/>
          <w:sz w:val="26"/>
          <w:szCs w:val="26"/>
          <w:lang w:eastAsia="ru-RU"/>
        </w:rPr>
        <w:t>Задание</w:t>
      </w:r>
    </w:p>
    <w:p w:rsidR="00DE2A49" w:rsidRPr="00DE2A49" w:rsidRDefault="00DE2A49" w:rsidP="00DE2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Проблемы пациентов с ИБС. Планирование их решения</w:t>
      </w:r>
      <w:r w:rsidRPr="00DE2A4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Рекомендации по диете, образу жизни.</w:t>
      </w:r>
    </w:p>
    <w:p w:rsidR="00DE2A49" w:rsidRPr="00DE2A49" w:rsidRDefault="00DE2A49" w:rsidP="00DE2A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E2A49" w:rsidRPr="00DE2A49" w:rsidRDefault="00DE2A49" w:rsidP="00DE2A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Вариант № 2</w:t>
      </w:r>
    </w:p>
    <w:p w:rsidR="00DE2A49" w:rsidRPr="00DE2A49" w:rsidRDefault="00DE2A49" w:rsidP="00DE2A49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/>
          <w:i/>
          <w:color w:val="000000"/>
          <w:spacing w:val="4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i/>
          <w:color w:val="000000"/>
          <w:spacing w:val="4"/>
          <w:sz w:val="26"/>
          <w:szCs w:val="26"/>
          <w:lang w:eastAsia="ru-RU"/>
        </w:rPr>
        <w:t>Задание</w:t>
      </w:r>
    </w:p>
    <w:p w:rsidR="00DE2A49" w:rsidRPr="00DE2A49" w:rsidRDefault="00DE2A49" w:rsidP="00DE2A49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sz w:val="26"/>
          <w:szCs w:val="26"/>
          <w:lang w:eastAsia="ru-RU"/>
        </w:rPr>
        <w:t>Алгоритм действий медсестры при постановке очистительной клизмы</w:t>
      </w:r>
    </w:p>
    <w:p w:rsidR="00DE2A49" w:rsidRPr="00DE2A49" w:rsidRDefault="00DE2A49" w:rsidP="00DE2A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A49" w:rsidRPr="00DE2A49" w:rsidRDefault="00DE2A49" w:rsidP="00DE2A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Вариант № 3</w:t>
      </w:r>
    </w:p>
    <w:p w:rsidR="00DE2A49" w:rsidRPr="00DE2A49" w:rsidRDefault="00DE2A49" w:rsidP="00DE2A49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/>
          <w:i/>
          <w:color w:val="000000"/>
          <w:spacing w:val="4"/>
          <w:sz w:val="26"/>
          <w:szCs w:val="26"/>
          <w:lang w:eastAsia="ru-RU"/>
        </w:rPr>
      </w:pPr>
      <w:r w:rsidRPr="00DE2A49">
        <w:rPr>
          <w:rFonts w:ascii="Times New Roman" w:eastAsia="Times New Roman" w:hAnsi="Times New Roman"/>
          <w:i/>
          <w:color w:val="000000"/>
          <w:spacing w:val="4"/>
          <w:sz w:val="26"/>
          <w:szCs w:val="26"/>
          <w:lang w:eastAsia="ru-RU"/>
        </w:rPr>
        <w:t>Задание</w:t>
      </w:r>
    </w:p>
    <w:p w:rsidR="00912B2A" w:rsidRPr="00912B2A" w:rsidRDefault="00DE2A49" w:rsidP="00DE2A49">
      <w:pPr>
        <w:pStyle w:val="Style4"/>
        <w:widowControl/>
        <w:tabs>
          <w:tab w:val="left" w:pos="122"/>
        </w:tabs>
        <w:spacing w:line="240" w:lineRule="auto"/>
        <w:jc w:val="left"/>
        <w:rPr>
          <w:b/>
          <w:sz w:val="26"/>
          <w:szCs w:val="26"/>
        </w:rPr>
      </w:pPr>
      <w:r w:rsidRPr="00DE2A49">
        <w:rPr>
          <w:rStyle w:val="FontStyle11"/>
          <w:sz w:val="26"/>
          <w:szCs w:val="26"/>
        </w:rPr>
        <w:t>Экскреторная урография. Диагностическое значение, методика подготовки.</w:t>
      </w:r>
    </w:p>
    <w:sectPr w:rsidR="00912B2A" w:rsidRPr="0091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3F3"/>
    <w:multiLevelType w:val="hybridMultilevel"/>
    <w:tmpl w:val="9AF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F09F4"/>
    <w:multiLevelType w:val="hybridMultilevel"/>
    <w:tmpl w:val="FCDE774C"/>
    <w:lvl w:ilvl="0" w:tplc="F1EA36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A7177"/>
    <w:multiLevelType w:val="hybridMultilevel"/>
    <w:tmpl w:val="1E8E8D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8264236"/>
    <w:multiLevelType w:val="hybridMultilevel"/>
    <w:tmpl w:val="92A4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7B"/>
    <w:rsid w:val="00041628"/>
    <w:rsid w:val="000D2E37"/>
    <w:rsid w:val="001356AB"/>
    <w:rsid w:val="00153E7B"/>
    <w:rsid w:val="001D7CAD"/>
    <w:rsid w:val="001E21DC"/>
    <w:rsid w:val="002141E2"/>
    <w:rsid w:val="00316BB6"/>
    <w:rsid w:val="0049245B"/>
    <w:rsid w:val="004A3289"/>
    <w:rsid w:val="004C5291"/>
    <w:rsid w:val="004D56A1"/>
    <w:rsid w:val="005978BB"/>
    <w:rsid w:val="008B7356"/>
    <w:rsid w:val="00912B2A"/>
    <w:rsid w:val="00CE4D28"/>
    <w:rsid w:val="00D40B30"/>
    <w:rsid w:val="00DE2A49"/>
    <w:rsid w:val="00E60BDD"/>
    <w:rsid w:val="00ED22BF"/>
    <w:rsid w:val="00F47C7A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12B2A"/>
    <w:pPr>
      <w:widowControl w:val="0"/>
      <w:autoSpaceDE w:val="0"/>
      <w:autoSpaceDN w:val="0"/>
      <w:adjustRightInd w:val="0"/>
      <w:spacing w:after="0" w:line="13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2B2A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2017-10-14T10:04:00Z</dcterms:created>
  <dcterms:modified xsi:type="dcterms:W3CDTF">2017-10-14T11:02:00Z</dcterms:modified>
</cp:coreProperties>
</file>